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702" w:type="dxa"/>
        <w:tblCellMar>
          <w:left w:w="0" w:type="dxa"/>
          <w:right w:w="0" w:type="dxa"/>
        </w:tblCellMar>
        <w:tblLook w:val="04A0" w:firstRow="1" w:lastRow="0" w:firstColumn="1" w:lastColumn="0" w:noHBand="0" w:noVBand="1"/>
      </w:tblPr>
      <w:tblGrid>
        <w:gridCol w:w="4902"/>
        <w:gridCol w:w="6168"/>
      </w:tblGrid>
      <w:tr w:rsidR="00EA33CE" w:rsidRPr="00EA33CE" w14:paraId="1145EDFF" w14:textId="77777777" w:rsidTr="00EA33CE">
        <w:tc>
          <w:tcPr>
            <w:tcW w:w="4902" w:type="dxa"/>
            <w:tcMar>
              <w:top w:w="0" w:type="dxa"/>
              <w:left w:w="108" w:type="dxa"/>
              <w:bottom w:w="0" w:type="dxa"/>
              <w:right w:w="108" w:type="dxa"/>
            </w:tcMar>
            <w:hideMark/>
          </w:tcPr>
          <w:p w14:paraId="449998F4" w14:textId="77777777" w:rsidR="00EA33CE" w:rsidRPr="00EA33CE" w:rsidRDefault="00EA33CE" w:rsidP="00EA33CE">
            <w:pPr>
              <w:spacing w:after="0" w:line="36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4"/>
                <w:szCs w:val="24"/>
                <w:lang w:val="en"/>
              </w:rPr>
              <w:t>VIETNAM NATIONAL UNIVERSITY HCMC</w:t>
            </w:r>
          </w:p>
          <w:p w14:paraId="538D92D2" w14:textId="77777777" w:rsidR="00EA33CE" w:rsidRPr="00EA33CE" w:rsidRDefault="00EA33CE" w:rsidP="00EA33CE">
            <w:pPr>
              <w:spacing w:after="0" w:line="360" w:lineRule="auto"/>
              <w:jc w:val="center"/>
              <w:rPr>
                <w:rFonts w:ascii="Times New Roman" w:eastAsia="Times New Roman" w:hAnsi="Times New Roman" w:cs="Times New Roman"/>
                <w:sz w:val="24"/>
                <w:szCs w:val="24"/>
                <w:lang w:val="en"/>
              </w:rPr>
            </w:pPr>
            <w:r w:rsidRPr="00EA33CE">
              <w:rPr>
                <w:rFonts w:ascii="Times New Roman" w:eastAsia="Times New Roman" w:hAnsi="Times New Roman" w:cs="Times New Roman"/>
                <w:sz w:val="24"/>
                <w:szCs w:val="24"/>
                <w:lang w:val="en"/>
              </w:rPr>
              <w:t>UNIVERSITY OF ECONOMICS AND LAW</w:t>
            </w:r>
          </w:p>
          <w:p w14:paraId="79465562" w14:textId="77777777" w:rsidR="00EA33CE" w:rsidRPr="00EA33CE" w:rsidRDefault="00EA33CE" w:rsidP="00EA33CE">
            <w:pPr>
              <w:spacing w:after="0" w:line="36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b/>
                <w:bCs/>
                <w:sz w:val="24"/>
                <w:szCs w:val="24"/>
                <w:lang w:val="en"/>
              </w:rPr>
              <w:t>FACULTY OF ECONOMIC LAW</w:t>
            </w:r>
          </w:p>
          <w:p w14:paraId="1A467B4D" w14:textId="77777777" w:rsidR="00EA33CE" w:rsidRPr="00EA33CE" w:rsidRDefault="00EA33CE" w:rsidP="00EA33C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7B2E3028" wp14:editId="35FA7507">
                      <wp:extent cx="800100" cy="22860"/>
                      <wp:effectExtent l="0" t="0" r="0" b="0"/>
                      <wp:docPr id="4" name="Rectangle 4" descr="https://www.translatoruser.net/bvsandbox.aspx?&amp;from=vi&amp;to=en&amp;csId=e08efeca-cd34-4cd9-83f6-0883ca8d03de&amp;usId=05fb7fec-36d9-464a-ba6f-114f7999c564&amp;ac=true&amp;bvrpx=true&amp;bvrpp=&amp;dt=2022%2F9%2F25%2016%3A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8B738" id="Rectangle 4" o:spid="_x0000_s1026" alt="https://www.translatoruser.net/bvsandbox.aspx?&amp;from=vi&amp;to=en&amp;csId=e08efeca-cd34-4cd9-83f6-0883ca8d03de&amp;usId=05fb7fec-36d9-464a-ba6f-114f7999c564&amp;ac=true&amp;bvrpx=true&amp;bvrpp=&amp;dt=2022%2F9%2F25%2016%3A12" style="width:6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" filled="f" stroked="f">
                      <o:lock v:ext="edit" aspectratio="t"/>
                      <w10:anchorlock/>
                    </v:rect>
                  </w:pict>
                </mc:Fallback>
              </mc:AlternateContent>
            </w:r>
          </w:p>
        </w:tc>
        <w:tc>
          <w:tcPr>
            <w:tcW w:w="6168" w:type="dxa"/>
            <w:tcMar>
              <w:top w:w="0" w:type="dxa"/>
              <w:left w:w="108" w:type="dxa"/>
              <w:bottom w:w="0" w:type="dxa"/>
              <w:right w:w="108" w:type="dxa"/>
            </w:tcMar>
            <w:hideMark/>
          </w:tcPr>
          <w:p w14:paraId="1CF505A0" w14:textId="77777777" w:rsidR="00EA33CE" w:rsidRPr="00EA33CE" w:rsidRDefault="00EA33CE" w:rsidP="00EA33CE">
            <w:pPr>
              <w:spacing w:after="0" w:line="36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b/>
                <w:bCs/>
                <w:sz w:val="24"/>
                <w:szCs w:val="24"/>
                <w:lang w:val="en"/>
              </w:rPr>
              <w:t>SOCIALIST REPUBLIC OF VIETNAM</w:t>
            </w:r>
          </w:p>
          <w:p w14:paraId="7EE59DFE" w14:textId="77777777" w:rsidR="00EA33CE" w:rsidRPr="00EA33CE" w:rsidRDefault="00EA33CE" w:rsidP="00EA33CE">
            <w:pPr>
              <w:spacing w:after="0" w:line="36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b/>
                <w:bCs/>
                <w:sz w:val="24"/>
                <w:szCs w:val="24"/>
                <w:lang w:val="en"/>
              </w:rPr>
              <w:t>Independence – Freedom – Happiness</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820"/>
              <w:gridCol w:w="2664"/>
            </w:tblGrid>
            <w:tr w:rsidR="00EA33CE" w:rsidRPr="00EA33CE" w14:paraId="5AA1F60D" w14:textId="77777777">
              <w:trPr>
                <w:gridAfter w:val="1"/>
                <w:trHeight w:val="312"/>
                <w:tblCellSpacing w:w="0" w:type="dxa"/>
              </w:trPr>
              <w:tc>
                <w:tcPr>
                  <w:tcW w:w="2820" w:type="dxa"/>
                  <w:vAlign w:val="center"/>
                  <w:hideMark/>
                </w:tcPr>
                <w:p w14:paraId="49EB156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p>
              </w:tc>
            </w:tr>
            <w:tr w:rsidR="00EA33CE" w:rsidRPr="00EA33CE" w14:paraId="0A231394" w14:textId="77777777">
              <w:trPr>
                <w:tblCellSpacing w:w="0" w:type="dxa"/>
              </w:trPr>
              <w:tc>
                <w:tcPr>
                  <w:tcW w:w="0" w:type="auto"/>
                  <w:vAlign w:val="center"/>
                  <w:hideMark/>
                </w:tcPr>
                <w:p w14:paraId="1269297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76789E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6468692E" wp14:editId="1497E92C">
                            <wp:extent cx="1691640" cy="22860"/>
                            <wp:effectExtent l="0" t="0" r="0" b="0"/>
                            <wp:docPr id="3" name="Rectangle 3" descr="https://www.translatoruser.net/bvsandbox.aspx?&amp;from=vi&amp;to=en&amp;csId=e08efeca-cd34-4cd9-83f6-0883ca8d03de&amp;usId=05fb7fec-36d9-464a-ba6f-114f7999c564&amp;ac=true&amp;bvrpx=true&amp;bvrpp=&amp;dt=2022%2F9%2F25%2016%3A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164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2CB86" id="Rectangle 3" o:spid="_x0000_s1026" alt="https://www.translatoruser.net/bvsandbox.aspx?&amp;from=vi&amp;to=en&amp;csId=e08efeca-cd34-4cd9-83f6-0883ca8d03de&amp;usId=05fb7fec-36d9-464a-ba6f-114f7999c564&amp;ac=true&amp;bvrpx=true&amp;bvrpp=&amp;dt=2022%2F9%2F25%2016%3A12" style="width:133.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" filled="f" stroked="f">
                            <o:lock v:ext="edit" aspectratio="t"/>
                            <w10:anchorlock/>
                          </v:rect>
                        </w:pict>
                      </mc:Fallback>
                    </mc:AlternateContent>
                  </w:r>
                </w:p>
              </w:tc>
            </w:tr>
          </w:tbl>
          <w:p w14:paraId="7EB2DD5E" w14:textId="77777777" w:rsidR="00EA33CE" w:rsidRPr="00EA33CE" w:rsidRDefault="00EA33CE" w:rsidP="00EA33CE">
            <w:pPr>
              <w:spacing w:after="0" w:line="360" w:lineRule="auto"/>
              <w:jc w:val="center"/>
              <w:rPr>
                <w:rFonts w:ascii="Times New Roman" w:eastAsia="Times New Roman" w:hAnsi="Times New Roman" w:cs="Times New Roman"/>
                <w:sz w:val="24"/>
                <w:szCs w:val="24"/>
              </w:rPr>
            </w:pPr>
          </w:p>
          <w:p w14:paraId="2EE35FB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4"/>
                <w:szCs w:val="24"/>
              </w:rPr>
              <w:br w:type="textWrapping" w:clear="all"/>
            </w:r>
          </w:p>
          <w:p w14:paraId="63DC30B8" w14:textId="77777777" w:rsidR="00EA33CE" w:rsidRPr="00EA33CE" w:rsidRDefault="00EA33CE" w:rsidP="00EA33CE">
            <w:pPr>
              <w:spacing w:after="0" w:line="36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i/>
                <w:iCs/>
                <w:sz w:val="24"/>
                <w:szCs w:val="24"/>
                <w:lang w:val="en"/>
              </w:rPr>
              <w:t>Ho Chi Minh City, 27/12/2018</w:t>
            </w:r>
          </w:p>
        </w:tc>
      </w:tr>
    </w:tbl>
    <w:p w14:paraId="42C7F95F" w14:textId="77777777" w:rsidR="00EA33CE" w:rsidRPr="00EA33CE" w:rsidRDefault="00EA33CE" w:rsidP="00EA33CE">
      <w:pPr>
        <w:spacing w:before="120" w:after="120" w:line="360" w:lineRule="auto"/>
        <w:ind w:firstLine="284"/>
        <w:jc w:val="center"/>
        <w:rPr>
          <w:rFonts w:ascii="Times New Roman" w:eastAsia="Times New Roman" w:hAnsi="Times New Roman" w:cs="Times New Roman"/>
          <w:sz w:val="24"/>
          <w:szCs w:val="24"/>
          <w:lang w:val="en"/>
        </w:rPr>
      </w:pPr>
      <w:r w:rsidRPr="00EA33CE">
        <w:rPr>
          <w:rFonts w:ascii="Times New Roman" w:eastAsia="Times New Roman" w:hAnsi="Times New Roman" w:cs="Times New Roman"/>
          <w:b/>
          <w:bCs/>
          <w:sz w:val="26"/>
          <w:szCs w:val="26"/>
          <w:u w:val="single"/>
          <w:lang w:val="vi-VN"/>
        </w:rPr>
        <w:t>Dear:</w:t>
      </w:r>
      <w:r w:rsidRPr="00EA33CE">
        <w:rPr>
          <w:rFonts w:ascii="Times New Roman" w:eastAsia="Times New Roman" w:hAnsi="Times New Roman" w:cs="Times New Roman"/>
          <w:b/>
          <w:bCs/>
          <w:sz w:val="26"/>
          <w:szCs w:val="26"/>
          <w:lang w:val="vi-VN"/>
        </w:rPr>
        <w:t xml:space="preserve"> Testing and Quality Assurance Department</w:t>
      </w:r>
    </w:p>
    <w:p w14:paraId="0CB69206" w14:textId="408B1727" w:rsidR="00EA33CE" w:rsidRPr="00EA33CE" w:rsidRDefault="009B3028" w:rsidP="00EA33CE">
      <w:pPr>
        <w:spacing w:before="120" w:after="12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6"/>
          <w:szCs w:val="26"/>
          <w:lang w:val="en"/>
        </w:rPr>
        <w:t>By</w:t>
      </w:r>
      <w:r w:rsidR="00EA33CE" w:rsidRPr="00EA33CE">
        <w:rPr>
          <w:rFonts w:ascii="Times New Roman" w:eastAsia="Times New Roman" w:hAnsi="Times New Roman" w:cs="Times New Roman"/>
          <w:sz w:val="26"/>
          <w:szCs w:val="26"/>
          <w:lang w:val="en"/>
        </w:rPr>
        <w:t xml:space="preserve"> the university's general plan and to ensure the implementation of accreditation and evaluation of training quality, the Faculty of Economic Law </w:t>
      </w:r>
      <w:r>
        <w:rPr>
          <w:rFonts w:ascii="Times New Roman" w:eastAsia="Times New Roman" w:hAnsi="Times New Roman" w:cs="Times New Roman"/>
          <w:sz w:val="26"/>
          <w:szCs w:val="26"/>
          <w:lang w:val="en"/>
        </w:rPr>
        <w:t xml:space="preserve">conducted a </w:t>
      </w:r>
      <w:r w:rsidR="00EA33CE" w:rsidRPr="00EA33CE">
        <w:rPr>
          <w:rFonts w:ascii="Times New Roman" w:eastAsia="Times New Roman" w:hAnsi="Times New Roman" w:cs="Times New Roman"/>
          <w:sz w:val="26"/>
          <w:szCs w:val="26"/>
          <w:lang w:val="en"/>
        </w:rPr>
        <w:t xml:space="preserve">survey of 24 employers recruiting students of the International </w:t>
      </w:r>
      <w:r w:rsidR="0084771A">
        <w:rPr>
          <w:rFonts w:ascii="Times New Roman" w:eastAsia="Times New Roman" w:hAnsi="Times New Roman" w:cs="Times New Roman"/>
          <w:sz w:val="26"/>
          <w:szCs w:val="26"/>
          <w:lang w:val="en"/>
        </w:rPr>
        <w:t>Trade</w:t>
      </w:r>
      <w:r w:rsidR="00EA33CE" w:rsidRPr="00EA33CE">
        <w:rPr>
          <w:rFonts w:ascii="Times New Roman" w:eastAsia="Times New Roman" w:hAnsi="Times New Roman" w:cs="Times New Roman"/>
          <w:sz w:val="26"/>
          <w:szCs w:val="26"/>
          <w:lang w:val="en"/>
        </w:rPr>
        <w:t xml:space="preserve"> Law program on </w:t>
      </w:r>
      <w:r w:rsidR="0084771A">
        <w:rPr>
          <w:rFonts w:ascii="Times New Roman" w:eastAsia="Times New Roman" w:hAnsi="Times New Roman" w:cs="Times New Roman"/>
          <w:sz w:val="26"/>
          <w:szCs w:val="26"/>
          <w:lang w:val="en"/>
        </w:rPr>
        <w:t>expected learning outcomes</w:t>
      </w:r>
      <w:r w:rsidR="00EA33CE" w:rsidRPr="00EA33CE">
        <w:rPr>
          <w:rFonts w:ascii="Times New Roman" w:eastAsia="Times New Roman" w:hAnsi="Times New Roman" w:cs="Times New Roman"/>
          <w:sz w:val="26"/>
          <w:szCs w:val="26"/>
          <w:lang w:val="en"/>
        </w:rPr>
        <w:t>. After the survey process,</w:t>
      </w:r>
      <w:r>
        <w:rPr>
          <w:rFonts w:ascii="Times New Roman" w:eastAsia="Times New Roman" w:hAnsi="Times New Roman" w:cs="Times New Roman"/>
          <w:sz w:val="26"/>
          <w:szCs w:val="26"/>
          <w:lang w:val="en"/>
        </w:rPr>
        <w:t xml:space="preserve"> the Faculty of Economic Law</w:t>
      </w:r>
      <w:r w:rsidR="00EA33CE" w:rsidRPr="00EA33CE">
        <w:rPr>
          <w:rFonts w:ascii="Times New Roman" w:eastAsia="Times New Roman" w:hAnsi="Times New Roman" w:cs="Times New Roman"/>
          <w:sz w:val="26"/>
          <w:szCs w:val="26"/>
          <w:lang w:val="en"/>
        </w:rPr>
        <w:t xml:space="preserve"> collected the following evaluation information. </w:t>
      </w:r>
    </w:p>
    <w:p w14:paraId="530CA1DB" w14:textId="7777777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Total votes: 24</w:t>
      </w:r>
    </w:p>
    <w:p w14:paraId="26AA38CF" w14:textId="7777777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Total number of participating organizations: 21 enterprises, 2 people's procuracy agencies and 1 court agency</w:t>
      </w:r>
    </w:p>
    <w:p w14:paraId="6B522667" w14:textId="77777777" w:rsidR="00EA33CE" w:rsidRPr="00EA33CE" w:rsidRDefault="00EA33CE" w:rsidP="00EA33CE">
      <w:pPr>
        <w:spacing w:before="120" w:after="120" w:line="360" w:lineRule="auto"/>
        <w:ind w:left="1080" w:hanging="720"/>
        <w:rPr>
          <w:rFonts w:ascii="Times New Roman" w:eastAsia="Times New Roman" w:hAnsi="Times New Roman" w:cs="Times New Roman"/>
          <w:sz w:val="24"/>
          <w:szCs w:val="24"/>
          <w:lang w:val="en"/>
        </w:rPr>
      </w:pPr>
      <w:r w:rsidRPr="00EA33CE">
        <w:rPr>
          <w:rFonts w:ascii="Times New Roman" w:eastAsia="Times New Roman" w:hAnsi="Times New Roman" w:cs="Times New Roman"/>
          <w:b/>
          <w:bCs/>
          <w:sz w:val="26"/>
          <w:szCs w:val="26"/>
          <w:lang w:val="vi-VN"/>
        </w:rPr>
        <w:t>I.</w:t>
      </w:r>
      <w:r w:rsidRPr="00EA33CE">
        <w:rPr>
          <w:rFonts w:ascii="Times New Roman" w:eastAsia="Times New Roman" w:hAnsi="Times New Roman" w:cs="Times New Roman"/>
          <w:b/>
          <w:bCs/>
          <w:sz w:val="14"/>
          <w:szCs w:val="14"/>
          <w:lang w:val="vi-VN"/>
        </w:rPr>
        <w:t xml:space="preserve"> </w:t>
      </w:r>
      <w:r w:rsidRPr="00EA33CE">
        <w:rPr>
          <w:rFonts w:ascii="Times New Roman" w:eastAsia="Times New Roman" w:hAnsi="Times New Roman" w:cs="Times New Roman"/>
          <w:b/>
          <w:bCs/>
          <w:sz w:val="26"/>
          <w:szCs w:val="26"/>
          <w:lang w:val="vi-VN"/>
        </w:rPr>
        <w:t>General information</w:t>
      </w:r>
    </w:p>
    <w:p w14:paraId="49982904" w14:textId="05FA9124" w:rsidR="00EA33CE" w:rsidRPr="00EA33CE" w:rsidRDefault="009B3028" w:rsidP="00EA33CE">
      <w:pPr>
        <w:spacing w:before="120" w:after="12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6"/>
          <w:szCs w:val="26"/>
          <w:lang w:val="en"/>
        </w:rPr>
        <w:t>Most</w:t>
      </w:r>
      <w:r w:rsidR="00EA33CE" w:rsidRPr="00EA33CE">
        <w:rPr>
          <w:rFonts w:ascii="Times New Roman" w:eastAsia="Times New Roman" w:hAnsi="Times New Roman" w:cs="Times New Roman"/>
          <w:sz w:val="26"/>
          <w:szCs w:val="26"/>
          <w:lang w:val="en"/>
        </w:rPr>
        <w:t xml:space="preserve"> organizations surveyed were enterprises (87.50%), </w:t>
      </w:r>
      <w:r>
        <w:rPr>
          <w:rFonts w:ascii="Times New Roman" w:eastAsia="Times New Roman" w:hAnsi="Times New Roman" w:cs="Times New Roman"/>
          <w:sz w:val="26"/>
          <w:szCs w:val="26"/>
          <w:lang w:val="en"/>
        </w:rPr>
        <w:t xml:space="preserve">and </w:t>
      </w:r>
      <w:r w:rsidR="00EA33CE" w:rsidRPr="00EA33CE">
        <w:rPr>
          <w:rFonts w:ascii="Times New Roman" w:eastAsia="Times New Roman" w:hAnsi="Times New Roman" w:cs="Times New Roman"/>
          <w:sz w:val="26"/>
          <w:szCs w:val="26"/>
          <w:lang w:val="en"/>
        </w:rPr>
        <w:t xml:space="preserve">the rest were state agencies (12.50%). Students of the International </w:t>
      </w:r>
      <w:r w:rsidR="0084771A">
        <w:rPr>
          <w:rFonts w:ascii="Times New Roman" w:eastAsia="Times New Roman" w:hAnsi="Times New Roman" w:cs="Times New Roman"/>
          <w:sz w:val="26"/>
          <w:szCs w:val="26"/>
          <w:lang w:val="en"/>
        </w:rPr>
        <w:t>Trade</w:t>
      </w:r>
      <w:r w:rsidR="00EA33CE" w:rsidRPr="00EA33CE">
        <w:rPr>
          <w:rFonts w:ascii="Times New Roman" w:eastAsia="Times New Roman" w:hAnsi="Times New Roman" w:cs="Times New Roman"/>
          <w:sz w:val="26"/>
          <w:szCs w:val="26"/>
          <w:lang w:val="en"/>
        </w:rPr>
        <w:t xml:space="preserve"> Law program are highly adaptable in many working units, which partly reflects the correct policy in the training and development strategy of the Faculty.</w:t>
      </w:r>
    </w:p>
    <w:p w14:paraId="6D6A51FF" w14:textId="77777777" w:rsidR="00EA33CE" w:rsidRPr="00EA33CE" w:rsidRDefault="00EA33CE" w:rsidP="00EA33CE">
      <w:pPr>
        <w:spacing w:after="0" w:line="360" w:lineRule="auto"/>
        <w:ind w:firstLine="270"/>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Students' fields of work are relatively diverse, as shown by surveys, from teaching research to legal advice,... The field of activity of the Organization is mainly Law. In fact, graduates can participate in many different fields, but due to the characteristics of the training process of the Faculty of Economic Law is law training associated with economics, students have many advantages when participating in legal consulting positions for domestic and foreign enterprises.</w:t>
      </w:r>
    </w:p>
    <w:p w14:paraId="22D891C9" w14:textId="78568EEA" w:rsidR="00EA33CE" w:rsidRPr="0084771A" w:rsidRDefault="00EA33CE" w:rsidP="00EA33CE">
      <w:pPr>
        <w:spacing w:before="120" w:after="120" w:line="240" w:lineRule="auto"/>
        <w:ind w:left="1080" w:hanging="720"/>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vi-VN"/>
        </w:rPr>
        <w:t>II.</w:t>
      </w:r>
      <w:r w:rsidRPr="00EA33CE">
        <w:rPr>
          <w:rFonts w:ascii="Times New Roman" w:eastAsia="Times New Roman" w:hAnsi="Times New Roman" w:cs="Times New Roman"/>
          <w:b/>
          <w:bCs/>
          <w:sz w:val="14"/>
          <w:szCs w:val="14"/>
          <w:lang w:val="vi-VN"/>
        </w:rPr>
        <w:t xml:space="preserve"> </w:t>
      </w:r>
      <w:r w:rsidR="0084771A">
        <w:rPr>
          <w:rFonts w:ascii="Times New Roman" w:eastAsia="Times New Roman" w:hAnsi="Times New Roman" w:cs="Times New Roman"/>
          <w:b/>
          <w:bCs/>
          <w:sz w:val="26"/>
          <w:szCs w:val="26"/>
        </w:rPr>
        <w:t>Expected learning outcome comments</w:t>
      </w:r>
    </w:p>
    <w:p w14:paraId="695D8018" w14:textId="1FED65AD"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lastRenderedPageBreak/>
        <w:t xml:space="preserve">- Evaluation of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xml:space="preserve"> plays an important role and is the focus of this survey. Through the evaluation of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xml:space="preserve">, employers raise their comments on the quality of training and the organization of the Faculty's International </w:t>
      </w:r>
      <w:r w:rsidR="0084771A">
        <w:rPr>
          <w:rFonts w:ascii="Times New Roman" w:eastAsia="Times New Roman" w:hAnsi="Times New Roman" w:cs="Times New Roman"/>
          <w:sz w:val="26"/>
          <w:szCs w:val="26"/>
          <w:lang w:val="en"/>
        </w:rPr>
        <w:t>Trade</w:t>
      </w:r>
      <w:r w:rsidRPr="00EA33CE">
        <w:rPr>
          <w:rFonts w:ascii="Times New Roman" w:eastAsia="Times New Roman" w:hAnsi="Times New Roman" w:cs="Times New Roman"/>
          <w:sz w:val="26"/>
          <w:szCs w:val="26"/>
          <w:lang w:val="en"/>
        </w:rPr>
        <w:t xml:space="preserve"> Law program. These assessments are a good resource for the Faculty in self-reviewing and researching to find solutions to improve the quality of training.</w:t>
      </w:r>
    </w:p>
    <w:p w14:paraId="4307FBC6" w14:textId="3D5810CA"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 In this section, the Faculty will evaluate from the perspectives of Knowledge; Skills; </w:t>
      </w:r>
      <w:r w:rsidR="0084771A">
        <w:rPr>
          <w:rFonts w:ascii="Times New Roman" w:eastAsia="Times New Roman" w:hAnsi="Times New Roman" w:cs="Times New Roman"/>
          <w:sz w:val="26"/>
          <w:szCs w:val="26"/>
          <w:lang w:val="en"/>
        </w:rPr>
        <w:t>Foreign language and computer skills</w:t>
      </w:r>
      <w:r w:rsidRPr="00EA33CE">
        <w:rPr>
          <w:rFonts w:ascii="Times New Roman" w:eastAsia="Times New Roman" w:hAnsi="Times New Roman" w:cs="Times New Roman"/>
          <w:sz w:val="26"/>
          <w:szCs w:val="26"/>
          <w:lang w:val="en"/>
        </w:rPr>
        <w:t>; Attitude; Ability to study and improve qualifications after graduation</w:t>
      </w:r>
      <w:r w:rsidRPr="00EA33CE">
        <w:rPr>
          <w:rFonts w:ascii="Times New Roman" w:eastAsia="Times New Roman" w:hAnsi="Times New Roman" w:cs="Times New Roman"/>
          <w:sz w:val="26"/>
          <w:szCs w:val="26"/>
          <w:lang w:val="vi-VN"/>
        </w:rPr>
        <w:t>.</w:t>
      </w:r>
    </w:p>
    <w:p w14:paraId="2452B9B7" w14:textId="77777777" w:rsidR="00EA33CE" w:rsidRPr="00EA33CE" w:rsidRDefault="00EA33CE" w:rsidP="00EA33CE">
      <w:pPr>
        <w:spacing w:before="120" w:after="120" w:line="360" w:lineRule="auto"/>
        <w:ind w:left="-180"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The faculty uses a common scale from 1 to 5, corresponding to the levels of</w:t>
      </w:r>
    </w:p>
    <w:p w14:paraId="14AB72B5" w14:textId="77777777" w:rsidR="00EA33CE" w:rsidRPr="00EA33CE" w:rsidRDefault="00EA33CE" w:rsidP="00EA33CE">
      <w:pPr>
        <w:spacing w:before="120" w:after="120" w:line="360" w:lineRule="auto"/>
        <w:rPr>
          <w:rFonts w:ascii="Times New Roman" w:eastAsia="Times New Roman" w:hAnsi="Times New Roman" w:cs="Times New Roman"/>
          <w:sz w:val="24"/>
          <w:szCs w:val="24"/>
        </w:rPr>
      </w:pPr>
      <w:r w:rsidRPr="00EA33CE">
        <w:rPr>
          <w:rFonts w:ascii="Times New Roman" w:eastAsia="Times New Roman" w:hAnsi="Times New Roman" w:cs="Times New Roman"/>
          <w:i/>
          <w:iCs/>
          <w:sz w:val="26"/>
          <w:szCs w:val="26"/>
          <w:lang w:val="en"/>
        </w:rPr>
        <w:t>1 = Very unnecessary; 2 = Unnecessary; 3 = Quite necessary; 4 = Necessary; 5 = Much needed</w:t>
      </w:r>
    </w:p>
    <w:p w14:paraId="105C3956" w14:textId="2FCB9AF9"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i/>
          <w:iCs/>
          <w:sz w:val="26"/>
          <w:szCs w:val="26"/>
          <w:lang w:val="en"/>
        </w:rPr>
        <w:t xml:space="preserve">2.1 Knowledge </w:t>
      </w:r>
    </w:p>
    <w:p w14:paraId="3D1058D5" w14:textId="7777777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 Institutions generally agree that graduates must master the knowledge of economic law; mastering legal knowledge in the field of international trade (of which 100% find this CĐR very necessary). In addition, employers also appreciate students' ability to apply theory to international trade practice (100% find it essential to require students to achieve this ability). </w:t>
      </w:r>
    </w:p>
    <w:p w14:paraId="372CACE2" w14:textId="207D81A3"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 In addition, the </w:t>
      </w:r>
      <w:r w:rsidR="00D8080B">
        <w:rPr>
          <w:rFonts w:ascii="Times New Roman" w:eastAsia="Times New Roman" w:hAnsi="Times New Roman" w:cs="Times New Roman"/>
          <w:sz w:val="26"/>
          <w:szCs w:val="26"/>
          <w:lang w:val="en"/>
        </w:rPr>
        <w:t>ELO</w:t>
      </w:r>
      <w:r w:rsidRPr="00EA33CE">
        <w:rPr>
          <w:rFonts w:ascii="Times New Roman" w:eastAsia="Times New Roman" w:hAnsi="Times New Roman" w:cs="Times New Roman"/>
          <w:sz w:val="26"/>
          <w:szCs w:val="26"/>
          <w:lang w:val="en"/>
        </w:rPr>
        <w:t xml:space="preserve"> also ensures that graduates must master basic knowledge in the fields of Economics and law. This </w:t>
      </w:r>
      <w:r w:rsidR="00D8080B">
        <w:rPr>
          <w:rFonts w:ascii="Times New Roman" w:eastAsia="Times New Roman" w:hAnsi="Times New Roman" w:cs="Times New Roman"/>
          <w:sz w:val="26"/>
          <w:szCs w:val="26"/>
          <w:lang w:val="en"/>
        </w:rPr>
        <w:t>ELO</w:t>
      </w:r>
      <w:r w:rsidRPr="00EA33CE">
        <w:rPr>
          <w:rFonts w:ascii="Times New Roman" w:eastAsia="Times New Roman" w:hAnsi="Times New Roman" w:cs="Times New Roman"/>
          <w:sz w:val="26"/>
          <w:szCs w:val="26"/>
          <w:lang w:val="en"/>
        </w:rPr>
        <w:t xml:space="preserve"> receives high support from employers, which is shown by surveys with 87.5% of employers rating college as essential and 12.5% rating it as necessary). The </w:t>
      </w:r>
      <w:r w:rsidR="00D8080B">
        <w:rPr>
          <w:rFonts w:ascii="Times New Roman" w:eastAsia="Times New Roman" w:hAnsi="Times New Roman" w:cs="Times New Roman"/>
          <w:sz w:val="26"/>
          <w:szCs w:val="26"/>
          <w:lang w:val="en"/>
        </w:rPr>
        <w:t>ELO</w:t>
      </w:r>
      <w:r w:rsidRPr="00EA33CE">
        <w:rPr>
          <w:rFonts w:ascii="Times New Roman" w:eastAsia="Times New Roman" w:hAnsi="Times New Roman" w:cs="Times New Roman"/>
          <w:sz w:val="26"/>
          <w:szCs w:val="26"/>
          <w:lang w:val="en"/>
        </w:rPr>
        <w:t xml:space="preserve"> of understanding </w:t>
      </w:r>
      <w:r w:rsidRPr="00EA33CE">
        <w:rPr>
          <w:rFonts w:ascii="Times New Roman" w:eastAsia="Times New Roman" w:hAnsi="Times New Roman" w:cs="Times New Roman"/>
          <w:sz w:val="26"/>
          <w:szCs w:val="26"/>
          <w:lang w:val="es-MX"/>
        </w:rPr>
        <w:t>of cultural, historical and social fields was also assessed as necessary at the rate of 79.17%.</w:t>
      </w:r>
    </w:p>
    <w:p w14:paraId="47F13B35" w14:textId="31051255"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i/>
          <w:iCs/>
          <w:sz w:val="26"/>
          <w:szCs w:val="26"/>
          <w:lang w:val="en"/>
        </w:rPr>
        <w:t xml:space="preserve">2.2 Skills  </w:t>
      </w:r>
    </w:p>
    <w:p w14:paraId="0C7949AE" w14:textId="685E509A"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xml:space="preserve">- 91.67% of employers agree that when graduating students are essential to be able to </w:t>
      </w:r>
      <w:r w:rsidRPr="00EA33CE">
        <w:rPr>
          <w:rFonts w:ascii="Times New Roman" w:eastAsia="Times New Roman" w:hAnsi="Times New Roman" w:cs="Times New Roman"/>
          <w:sz w:val="26"/>
          <w:szCs w:val="26"/>
          <w:lang w:val="es-MX"/>
        </w:rPr>
        <w:t>provide legal advice, participate in trials, and solve economic cases effectively</w:t>
      </w:r>
      <w:r w:rsidRPr="00EA33CE">
        <w:rPr>
          <w:rFonts w:ascii="Times New Roman" w:eastAsia="Times New Roman" w:hAnsi="Times New Roman" w:cs="Times New Roman"/>
          <w:sz w:val="26"/>
          <w:szCs w:val="26"/>
          <w:lang w:val="es-ES"/>
        </w:rPr>
        <w:t xml:space="preserve">. </w:t>
      </w:r>
      <w:r w:rsidRPr="00EA33CE">
        <w:rPr>
          <w:rFonts w:ascii="Times New Roman" w:eastAsia="Times New Roman" w:hAnsi="Times New Roman" w:cs="Times New Roman"/>
          <w:sz w:val="26"/>
          <w:szCs w:val="26"/>
          <w:lang w:val="en"/>
        </w:rPr>
        <w:t xml:space="preserve">The remaining skill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xml:space="preserve"> such as: </w:t>
      </w:r>
      <w:r w:rsidRPr="00EA33CE">
        <w:rPr>
          <w:rFonts w:ascii="Times New Roman" w:eastAsia="Times New Roman" w:hAnsi="Times New Roman" w:cs="Times New Roman"/>
          <w:sz w:val="26"/>
          <w:szCs w:val="26"/>
          <w:lang w:val="es-MX"/>
        </w:rPr>
        <w:t xml:space="preserve">Independent working skills, creative thinking as well as cooperation and teamwork skills; Having the ability to judge, handle situations, and </w:t>
      </w:r>
      <w:r w:rsidR="007774A8">
        <w:rPr>
          <w:rFonts w:ascii="Times New Roman" w:eastAsia="Times New Roman" w:hAnsi="Times New Roman" w:cs="Times New Roman"/>
          <w:sz w:val="26"/>
          <w:szCs w:val="26"/>
          <w:lang w:val="es-MX"/>
        </w:rPr>
        <w:t xml:space="preserve">see </w:t>
      </w:r>
      <w:r w:rsidR="007774A8">
        <w:rPr>
          <w:rFonts w:ascii="Times New Roman" w:eastAsia="Times New Roman" w:hAnsi="Times New Roman" w:cs="Times New Roman"/>
          <w:sz w:val="26"/>
          <w:szCs w:val="26"/>
          <w:lang w:val="es-MX"/>
        </w:rPr>
        <w:lastRenderedPageBreak/>
        <w:t>multidimensional problems are</w:t>
      </w:r>
      <w:r w:rsidRPr="00EA33CE">
        <w:rPr>
          <w:rFonts w:ascii="Times New Roman" w:eastAsia="Times New Roman" w:hAnsi="Times New Roman" w:cs="Times New Roman"/>
          <w:sz w:val="26"/>
          <w:szCs w:val="26"/>
          <w:lang w:val="es-MX"/>
        </w:rPr>
        <w:t xml:space="preserve"> also highly appreciated with 100% of surveyed parties considering it necessary and very necessary. </w:t>
      </w:r>
      <w:r w:rsidRPr="00EA33CE">
        <w:rPr>
          <w:rFonts w:ascii="Times New Roman" w:eastAsia="Times New Roman" w:hAnsi="Times New Roman" w:cs="Times New Roman"/>
          <w:sz w:val="26"/>
          <w:szCs w:val="26"/>
          <w:lang w:val="es-ES"/>
        </w:rPr>
        <w:t xml:space="preserve">This is a high level of appreciation, demonstrating the need for this </w:t>
      </w:r>
      <w:r w:rsidR="00D8080B">
        <w:rPr>
          <w:rFonts w:ascii="Times New Roman" w:eastAsia="Times New Roman" w:hAnsi="Times New Roman" w:cs="Times New Roman"/>
          <w:sz w:val="26"/>
          <w:szCs w:val="26"/>
          <w:lang w:val="es-ES"/>
        </w:rPr>
        <w:t>ELO</w:t>
      </w:r>
      <w:r w:rsidRPr="00EA33CE">
        <w:rPr>
          <w:rFonts w:ascii="Times New Roman" w:eastAsia="Times New Roman" w:hAnsi="Times New Roman" w:cs="Times New Roman"/>
          <w:sz w:val="26"/>
          <w:szCs w:val="26"/>
          <w:lang w:val="es-ES"/>
        </w:rPr>
        <w:t xml:space="preserve">, ensuring that students when graduating need to be able to apply knowledge to social practice. </w:t>
      </w:r>
    </w:p>
    <w:p w14:paraId="240C617E" w14:textId="142EA3E5" w:rsidR="00EA33CE" w:rsidRPr="00EA33CE" w:rsidRDefault="00EA33CE" w:rsidP="00EA33CE">
      <w:pPr>
        <w:spacing w:before="120" w:after="120" w:line="360" w:lineRule="auto"/>
        <w:ind w:firstLine="284"/>
        <w:rPr>
          <w:rFonts w:ascii="Times New Roman" w:eastAsia="Times New Roman" w:hAnsi="Times New Roman" w:cs="Times New Roman"/>
          <w:sz w:val="24"/>
          <w:szCs w:val="24"/>
          <w:lang w:val="en"/>
        </w:rPr>
      </w:pPr>
      <w:r w:rsidRPr="00EA33CE">
        <w:rPr>
          <w:rFonts w:ascii="Times New Roman" w:eastAsia="Times New Roman" w:hAnsi="Times New Roman" w:cs="Times New Roman"/>
          <w:sz w:val="26"/>
          <w:szCs w:val="26"/>
          <w:lang w:val="es-ES"/>
        </w:rPr>
        <w:t xml:space="preserve">In addition, the </w:t>
      </w:r>
      <w:r w:rsidR="00D8080B">
        <w:rPr>
          <w:rFonts w:ascii="Times New Roman" w:eastAsia="Times New Roman" w:hAnsi="Times New Roman" w:cs="Times New Roman"/>
          <w:sz w:val="26"/>
          <w:szCs w:val="26"/>
          <w:lang w:val="es-ES"/>
        </w:rPr>
        <w:t>ELO</w:t>
      </w:r>
      <w:r w:rsidRPr="00EA33CE">
        <w:rPr>
          <w:rFonts w:ascii="Times New Roman" w:eastAsia="Times New Roman" w:hAnsi="Times New Roman" w:cs="Times New Roman"/>
          <w:sz w:val="26"/>
          <w:szCs w:val="26"/>
          <w:lang w:val="es-ES"/>
        </w:rPr>
        <w:t xml:space="preserve"> for</w:t>
      </w:r>
      <w:r w:rsidR="00972323">
        <w:rPr>
          <w:rFonts w:ascii="Times New Roman" w:eastAsia="Times New Roman" w:hAnsi="Times New Roman" w:cs="Times New Roman"/>
          <w:sz w:val="26"/>
          <w:szCs w:val="26"/>
          <w:lang w:val="es-ES"/>
        </w:rPr>
        <w:t xml:space="preserve"> </w:t>
      </w:r>
      <w:r w:rsidRPr="00EA33CE">
        <w:rPr>
          <w:rFonts w:ascii="Times New Roman" w:eastAsia="Times New Roman" w:hAnsi="Times New Roman" w:cs="Times New Roman"/>
          <w:sz w:val="26"/>
          <w:szCs w:val="26"/>
          <w:lang w:val="es-MX"/>
        </w:rPr>
        <w:t xml:space="preserve">reasoning, presentation and report writing skills </w:t>
      </w:r>
      <w:r w:rsidR="00AD1C9F">
        <w:rPr>
          <w:rFonts w:ascii="Times New Roman" w:eastAsia="Times New Roman" w:hAnsi="Times New Roman" w:cs="Times New Roman"/>
          <w:sz w:val="26"/>
          <w:szCs w:val="26"/>
        </w:rPr>
        <w:t>is</w:t>
      </w:r>
      <w:r w:rsidRPr="00EA33CE">
        <w:rPr>
          <w:rFonts w:ascii="Times New Roman" w:eastAsia="Times New Roman" w:hAnsi="Times New Roman" w:cs="Times New Roman"/>
          <w:sz w:val="26"/>
          <w:szCs w:val="26"/>
          <w:lang w:val="vi-VN"/>
        </w:rPr>
        <w:t xml:space="preserve"> also valued</w:t>
      </w:r>
      <w:r w:rsidRPr="00EA33CE">
        <w:rPr>
          <w:rFonts w:ascii="Times New Roman" w:eastAsia="Times New Roman" w:hAnsi="Times New Roman" w:cs="Times New Roman"/>
          <w:sz w:val="26"/>
          <w:szCs w:val="26"/>
          <w:lang w:val="es-ES"/>
        </w:rPr>
        <w:t xml:space="preserve"> (87.5% of employers find this standard necessary).</w:t>
      </w:r>
    </w:p>
    <w:p w14:paraId="0A04EAFB" w14:textId="7777777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i/>
          <w:iCs/>
          <w:sz w:val="26"/>
          <w:szCs w:val="26"/>
          <w:lang w:val="en"/>
        </w:rPr>
        <w:t>2.3. Foreign language and computer skills</w:t>
      </w:r>
    </w:p>
    <w:p w14:paraId="79B7483E" w14:textId="0B0F3F9A"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Employers highly appreciate the ability of graduates to achieve English language proficiency and know how to use computer science. For these 2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100% of the surveyed parties think it is very necessary.</w:t>
      </w:r>
    </w:p>
    <w:p w14:paraId="075B610C" w14:textId="6307BBA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i/>
          <w:iCs/>
          <w:sz w:val="26"/>
          <w:szCs w:val="26"/>
          <w:lang w:val="en"/>
        </w:rPr>
        <w:t xml:space="preserve">2.4. Attitude </w:t>
      </w:r>
    </w:p>
    <w:p w14:paraId="57A6B9D6" w14:textId="77777777" w:rsidR="00AD1C9F" w:rsidRPr="00AD1C9F" w:rsidRDefault="00AD1C9F" w:rsidP="00AD1C9F">
      <w:pPr>
        <w:spacing w:before="120" w:after="120" w:line="360" w:lineRule="auto"/>
        <w:ind w:firstLine="284"/>
        <w:rPr>
          <w:rFonts w:ascii="Times New Roman" w:eastAsia="Times New Roman" w:hAnsi="Times New Roman" w:cs="Times New Roman"/>
          <w:sz w:val="26"/>
          <w:szCs w:val="26"/>
          <w:lang w:val="en"/>
        </w:rPr>
      </w:pPr>
      <w:r w:rsidRPr="00AD1C9F">
        <w:rPr>
          <w:rFonts w:ascii="Times New Roman" w:eastAsia="Times New Roman" w:hAnsi="Times New Roman" w:cs="Times New Roman"/>
          <w:sz w:val="26"/>
          <w:szCs w:val="26"/>
          <w:lang w:val="en"/>
        </w:rPr>
        <w:t>In the working environment, attitude at work will be a decisive factor for the success of students when working</w:t>
      </w:r>
      <w:r>
        <w:rPr>
          <w:rFonts w:ascii="Times New Roman" w:eastAsia="Times New Roman" w:hAnsi="Times New Roman" w:cs="Times New Roman"/>
          <w:sz w:val="26"/>
          <w:szCs w:val="26"/>
          <w:lang w:val="en"/>
        </w:rPr>
        <w:t xml:space="preserve"> at agencies and organizations.</w:t>
      </w:r>
    </w:p>
    <w:p w14:paraId="32343497" w14:textId="4D3F9F29" w:rsidR="00AD1C9F" w:rsidRDefault="00AD1C9F" w:rsidP="00AD1C9F">
      <w:pPr>
        <w:spacing w:before="120" w:after="120" w:line="360" w:lineRule="auto"/>
        <w:ind w:firstLine="284"/>
        <w:rPr>
          <w:rFonts w:ascii="Times New Roman" w:eastAsia="Times New Roman" w:hAnsi="Times New Roman" w:cs="Times New Roman"/>
          <w:sz w:val="26"/>
          <w:szCs w:val="26"/>
          <w:lang w:val="en"/>
        </w:rPr>
      </w:pPr>
      <w:r w:rsidRPr="00AD1C9F">
        <w:rPr>
          <w:rFonts w:ascii="Times New Roman" w:eastAsia="Times New Roman" w:hAnsi="Times New Roman" w:cs="Times New Roman"/>
          <w:sz w:val="26"/>
          <w:szCs w:val="26"/>
          <w:lang w:val="en"/>
        </w:rPr>
        <w:t xml:space="preserve">All surveyed employers assessed that the 3 </w:t>
      </w:r>
      <w:r w:rsidR="0084771A">
        <w:rPr>
          <w:rFonts w:ascii="Times New Roman" w:eastAsia="Times New Roman" w:hAnsi="Times New Roman" w:cs="Times New Roman"/>
          <w:sz w:val="26"/>
          <w:szCs w:val="26"/>
          <w:lang w:val="en"/>
        </w:rPr>
        <w:t>ELOs</w:t>
      </w:r>
      <w:r w:rsidRPr="00AD1C9F">
        <w:rPr>
          <w:rFonts w:ascii="Times New Roman" w:eastAsia="Times New Roman" w:hAnsi="Times New Roman" w:cs="Times New Roman"/>
          <w:sz w:val="26"/>
          <w:szCs w:val="26"/>
          <w:lang w:val="en"/>
        </w:rPr>
        <w:t xml:space="preserve"> of the attitude of the International </w:t>
      </w:r>
      <w:r w:rsidR="0084771A">
        <w:rPr>
          <w:rFonts w:ascii="Times New Roman" w:eastAsia="Times New Roman" w:hAnsi="Times New Roman" w:cs="Times New Roman"/>
          <w:sz w:val="26"/>
          <w:szCs w:val="26"/>
          <w:lang w:val="en"/>
        </w:rPr>
        <w:t>Trade</w:t>
      </w:r>
      <w:r w:rsidRPr="00AD1C9F">
        <w:rPr>
          <w:rFonts w:ascii="Times New Roman" w:eastAsia="Times New Roman" w:hAnsi="Times New Roman" w:cs="Times New Roman"/>
          <w:sz w:val="26"/>
          <w:szCs w:val="26"/>
          <w:lang w:val="en"/>
        </w:rPr>
        <w:t xml:space="preserve"> Law </w:t>
      </w:r>
      <w:r w:rsidR="00B7205E">
        <w:rPr>
          <w:rFonts w:ascii="Times New Roman" w:eastAsia="Times New Roman" w:hAnsi="Times New Roman" w:cs="Times New Roman"/>
          <w:sz w:val="26"/>
          <w:szCs w:val="26"/>
          <w:lang w:val="en"/>
        </w:rPr>
        <w:t>program</w:t>
      </w:r>
      <w:r w:rsidRPr="00AD1C9F">
        <w:rPr>
          <w:rFonts w:ascii="Times New Roman" w:eastAsia="Times New Roman" w:hAnsi="Times New Roman" w:cs="Times New Roman"/>
          <w:sz w:val="26"/>
          <w:szCs w:val="26"/>
          <w:lang w:val="en"/>
        </w:rPr>
        <w:t xml:space="preserve"> include: Having good qualities and ethics; Having a sense of civic responsibility; having the right attitude and work ethic; having a sense of discipline; Having a sense of overcoming difficulties, high spirit and responsibility in study and work are all very necessary standards for students to achieve when graduating (100% of reviews are essential for all 3 colleges). Patriotic output was also rated as necessary with 87.5% agreeing.</w:t>
      </w:r>
    </w:p>
    <w:p w14:paraId="17D24346" w14:textId="635F1F4D" w:rsidR="00EA33CE" w:rsidRPr="0084771A" w:rsidRDefault="00EA33CE" w:rsidP="00AD1C9F">
      <w:pPr>
        <w:spacing w:before="120" w:after="120" w:line="360" w:lineRule="auto"/>
        <w:rPr>
          <w:rFonts w:ascii="Times New Roman" w:eastAsia="Times New Roman" w:hAnsi="Times New Roman" w:cs="Times New Roman"/>
          <w:b/>
          <w:bCs/>
          <w:i/>
          <w:iCs/>
          <w:sz w:val="26"/>
          <w:szCs w:val="26"/>
        </w:rPr>
      </w:pPr>
      <w:r w:rsidRPr="00EA33CE">
        <w:rPr>
          <w:rFonts w:ascii="Times New Roman" w:eastAsia="Times New Roman" w:hAnsi="Times New Roman" w:cs="Times New Roman"/>
          <w:b/>
          <w:bCs/>
          <w:i/>
          <w:iCs/>
          <w:sz w:val="26"/>
          <w:szCs w:val="26"/>
          <w:lang w:val="en"/>
        </w:rPr>
        <w:t>2.5</w:t>
      </w:r>
      <w:r w:rsidRPr="0084771A">
        <w:rPr>
          <w:rFonts w:ascii="Times New Roman" w:eastAsia="Times New Roman" w:hAnsi="Times New Roman" w:cs="Times New Roman"/>
          <w:b/>
          <w:bCs/>
          <w:i/>
          <w:iCs/>
          <w:sz w:val="26"/>
          <w:szCs w:val="26"/>
          <w:lang w:val="en"/>
        </w:rPr>
        <w:t xml:space="preserve">. </w:t>
      </w:r>
      <w:r w:rsidR="0084771A" w:rsidRPr="0084771A">
        <w:rPr>
          <w:rFonts w:ascii="Times New Roman" w:hAnsi="Times New Roman" w:cs="Times New Roman"/>
          <w:b/>
          <w:bCs/>
          <w:i/>
          <w:iCs/>
          <w:color w:val="000000"/>
          <w:sz w:val="26"/>
          <w:szCs w:val="26"/>
        </w:rPr>
        <w:t>Ability to study and improve after graduation</w:t>
      </w:r>
      <w:r w:rsidRPr="0084771A">
        <w:rPr>
          <w:rFonts w:ascii="Times New Roman" w:eastAsia="Times New Roman" w:hAnsi="Times New Roman" w:cs="Times New Roman"/>
          <w:b/>
          <w:bCs/>
          <w:i/>
          <w:iCs/>
          <w:sz w:val="26"/>
          <w:szCs w:val="26"/>
          <w:lang w:val="en"/>
        </w:rPr>
        <w:t xml:space="preserve"> </w:t>
      </w:r>
    </w:p>
    <w:p w14:paraId="786B93AB" w14:textId="01AA2B87" w:rsidR="00EA33CE" w:rsidRPr="00EA33CE" w:rsidRDefault="00EA33CE" w:rsidP="00EA33CE">
      <w:pPr>
        <w:spacing w:before="120" w:after="120" w:line="360" w:lineRule="auto"/>
        <w:ind w:firstLine="270"/>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xml:space="preserve">The </w:t>
      </w:r>
      <w:r w:rsidR="00D8080B">
        <w:rPr>
          <w:rFonts w:ascii="Times New Roman" w:eastAsia="Times New Roman" w:hAnsi="Times New Roman" w:cs="Times New Roman"/>
          <w:sz w:val="26"/>
          <w:szCs w:val="26"/>
          <w:lang w:val="es-ES"/>
        </w:rPr>
        <w:t>ELO</w:t>
      </w:r>
      <w:r w:rsidRPr="00EA33CE">
        <w:rPr>
          <w:rFonts w:ascii="Times New Roman" w:eastAsia="Times New Roman" w:hAnsi="Times New Roman" w:cs="Times New Roman"/>
          <w:sz w:val="26"/>
          <w:szCs w:val="26"/>
          <w:lang w:val="es-ES"/>
        </w:rPr>
        <w:t xml:space="preserve"> for </w:t>
      </w:r>
      <w:r w:rsidRPr="00EA33CE">
        <w:rPr>
          <w:rFonts w:ascii="Times New Roman" w:eastAsia="Times New Roman" w:hAnsi="Times New Roman" w:cs="Times New Roman"/>
          <w:sz w:val="26"/>
          <w:szCs w:val="26"/>
          <w:lang w:val="es-MX"/>
        </w:rPr>
        <w:t>self-study</w:t>
      </w:r>
      <w:r w:rsidRPr="00EA33CE">
        <w:rPr>
          <w:rFonts w:ascii="Times New Roman" w:eastAsia="Times New Roman" w:hAnsi="Times New Roman" w:cs="Times New Roman"/>
          <w:sz w:val="26"/>
          <w:szCs w:val="26"/>
          <w:lang w:val="en"/>
        </w:rPr>
        <w:t xml:space="preserve"> ability was rated by 95.83% of employers as necessary, the remaining 4.17% said that this is a very necessary standard for the </w:t>
      </w:r>
      <w:r w:rsidR="00B7205E">
        <w:rPr>
          <w:rFonts w:ascii="Times New Roman" w:eastAsia="Times New Roman" w:hAnsi="Times New Roman" w:cs="Times New Roman"/>
          <w:sz w:val="26"/>
          <w:szCs w:val="26"/>
          <w:lang w:val="en"/>
        </w:rPr>
        <w:t>program</w:t>
      </w:r>
      <w:r w:rsidRPr="00EA33CE">
        <w:rPr>
          <w:rFonts w:ascii="Times New Roman" w:eastAsia="Times New Roman" w:hAnsi="Times New Roman" w:cs="Times New Roman"/>
          <w:sz w:val="26"/>
          <w:szCs w:val="26"/>
          <w:lang w:val="en"/>
        </w:rPr>
        <w:t>. In addition, the remaining standards on the ability</w:t>
      </w:r>
      <w:r w:rsidR="00AD1C9F">
        <w:rPr>
          <w:rFonts w:ascii="Times New Roman" w:eastAsia="Times New Roman" w:hAnsi="Times New Roman" w:cs="Times New Roman"/>
          <w:sz w:val="26"/>
          <w:szCs w:val="26"/>
          <w:lang w:val="en"/>
        </w:rPr>
        <w:t xml:space="preserve"> </w:t>
      </w:r>
      <w:r w:rsidRPr="00EA33CE">
        <w:rPr>
          <w:rFonts w:ascii="Times New Roman" w:eastAsia="Times New Roman" w:hAnsi="Times New Roman" w:cs="Times New Roman"/>
          <w:sz w:val="26"/>
          <w:szCs w:val="26"/>
          <w:lang w:val="en"/>
        </w:rPr>
        <w:t xml:space="preserve">to continue to study to improve and complete basic knowledge, in-depth knowledge at master's and doctoral levels (at home and abroad) in majors in the field of law and economics; be able to self-study issues of law in </w:t>
      </w:r>
      <w:r w:rsidRPr="00EA33CE">
        <w:rPr>
          <w:rFonts w:ascii="Times New Roman" w:eastAsia="Times New Roman" w:hAnsi="Times New Roman" w:cs="Times New Roman"/>
          <w:sz w:val="26"/>
          <w:szCs w:val="26"/>
          <w:lang w:val="en"/>
        </w:rPr>
        <w:lastRenderedPageBreak/>
        <w:t>international trade also receive the consent of employers (</w:t>
      </w:r>
      <w:r w:rsidRPr="00EA33CE">
        <w:rPr>
          <w:rFonts w:ascii="Times New Roman" w:eastAsia="Times New Roman" w:hAnsi="Times New Roman" w:cs="Times New Roman"/>
          <w:sz w:val="26"/>
          <w:szCs w:val="26"/>
          <w:lang w:val="es-ES"/>
        </w:rPr>
        <w:t>83.33</w:t>
      </w:r>
      <w:r w:rsidRPr="00EA33CE">
        <w:rPr>
          <w:rFonts w:ascii="Times New Roman" w:eastAsia="Times New Roman" w:hAnsi="Times New Roman" w:cs="Times New Roman"/>
          <w:sz w:val="26"/>
          <w:szCs w:val="26"/>
          <w:lang w:val="vi-VN"/>
        </w:rPr>
        <w:t xml:space="preserve">% and </w:t>
      </w:r>
      <w:r w:rsidRPr="00EA33CE">
        <w:rPr>
          <w:rFonts w:ascii="Times New Roman" w:eastAsia="Times New Roman" w:hAnsi="Times New Roman" w:cs="Times New Roman"/>
          <w:sz w:val="26"/>
          <w:szCs w:val="26"/>
          <w:lang w:val="es-ES"/>
        </w:rPr>
        <w:t>79.17</w:t>
      </w:r>
      <w:r w:rsidRPr="00EA33CE">
        <w:rPr>
          <w:rFonts w:ascii="Times New Roman" w:eastAsia="Times New Roman" w:hAnsi="Times New Roman" w:cs="Times New Roman"/>
          <w:sz w:val="24"/>
          <w:szCs w:val="24"/>
          <w:lang w:val="en"/>
        </w:rPr>
        <w:t>%, respectively.</w:t>
      </w:r>
      <w:r w:rsidRPr="00EA33CE">
        <w:rPr>
          <w:rFonts w:ascii="Times New Roman" w:eastAsia="Times New Roman" w:hAnsi="Times New Roman" w:cs="Times New Roman"/>
          <w:sz w:val="26"/>
          <w:szCs w:val="26"/>
          <w:lang w:val="vi-VN"/>
        </w:rPr>
        <w:t>%).</w:t>
      </w:r>
    </w:p>
    <w:p w14:paraId="520CECA6" w14:textId="66CB981C" w:rsidR="00EA33CE" w:rsidRPr="00EA33CE" w:rsidRDefault="00EA33CE" w:rsidP="00EA33CE">
      <w:pPr>
        <w:spacing w:before="120" w:after="120" w:line="360" w:lineRule="auto"/>
        <w:ind w:left="1080" w:hanging="720"/>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es-ES"/>
        </w:rPr>
        <w:t>III.</w:t>
      </w:r>
      <w:r w:rsidRPr="00EA33CE">
        <w:rPr>
          <w:rFonts w:ascii="Times New Roman" w:eastAsia="Times New Roman" w:hAnsi="Times New Roman" w:cs="Times New Roman"/>
          <w:b/>
          <w:bCs/>
          <w:sz w:val="14"/>
          <w:szCs w:val="14"/>
          <w:lang w:val="es-ES"/>
        </w:rPr>
        <w:t xml:space="preserve"> </w:t>
      </w:r>
      <w:r w:rsidRPr="00EA33CE">
        <w:rPr>
          <w:rFonts w:ascii="Times New Roman" w:eastAsia="Times New Roman" w:hAnsi="Times New Roman" w:cs="Times New Roman"/>
          <w:b/>
          <w:bCs/>
          <w:sz w:val="26"/>
          <w:szCs w:val="26"/>
          <w:lang w:val="es-ES"/>
        </w:rPr>
        <w:t xml:space="preserve">Comments on the </w:t>
      </w:r>
      <w:r w:rsidR="00B7205E">
        <w:rPr>
          <w:rFonts w:ascii="Times New Roman" w:eastAsia="Times New Roman" w:hAnsi="Times New Roman" w:cs="Times New Roman"/>
          <w:b/>
          <w:bCs/>
          <w:sz w:val="26"/>
          <w:szCs w:val="26"/>
          <w:lang w:val="es-ES"/>
        </w:rPr>
        <w:t>program</w:t>
      </w:r>
      <w:r w:rsidRPr="00EA33CE">
        <w:rPr>
          <w:rFonts w:ascii="Times New Roman" w:eastAsia="Times New Roman" w:hAnsi="Times New Roman" w:cs="Times New Roman"/>
          <w:b/>
          <w:bCs/>
          <w:sz w:val="26"/>
          <w:szCs w:val="26"/>
          <w:lang w:val="es-ES"/>
        </w:rPr>
        <w:t xml:space="preserve"> (according to the draft </w:t>
      </w:r>
      <w:r w:rsidR="0084771A">
        <w:rPr>
          <w:rFonts w:ascii="Times New Roman" w:eastAsia="Times New Roman" w:hAnsi="Times New Roman" w:cs="Times New Roman"/>
          <w:b/>
          <w:bCs/>
          <w:sz w:val="26"/>
          <w:szCs w:val="26"/>
          <w:lang w:val="es-ES"/>
        </w:rPr>
        <w:t xml:space="preserve">of the </w:t>
      </w:r>
      <w:r w:rsidR="00B7205E">
        <w:rPr>
          <w:rFonts w:ascii="Times New Roman" w:eastAsia="Times New Roman" w:hAnsi="Times New Roman" w:cs="Times New Roman"/>
          <w:b/>
          <w:bCs/>
          <w:sz w:val="26"/>
          <w:szCs w:val="26"/>
          <w:lang w:val="es-ES"/>
        </w:rPr>
        <w:t>program</w:t>
      </w:r>
      <w:r w:rsidRPr="00EA33CE">
        <w:rPr>
          <w:rFonts w:ascii="Times New Roman" w:eastAsia="Times New Roman" w:hAnsi="Times New Roman" w:cs="Times New Roman"/>
          <w:b/>
          <w:bCs/>
          <w:sz w:val="26"/>
          <w:szCs w:val="26"/>
          <w:lang w:val="es-ES"/>
        </w:rPr>
        <w:t xml:space="preserve"> in 2019)</w:t>
      </w:r>
    </w:p>
    <w:p w14:paraId="54DF7AF0" w14:textId="6757DEE5" w:rsidR="00EA33CE" w:rsidRPr="00EA33CE" w:rsidRDefault="00EA33CE" w:rsidP="00EA33CE">
      <w:pPr>
        <w:spacing w:after="0" w:line="360" w:lineRule="auto"/>
        <w:ind w:firstLine="270"/>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In addition to the criteria marked in the survey, the Faculty also conducted external opinions of the surveyed units on the draft new </w:t>
      </w:r>
      <w:r w:rsidR="00B7205E">
        <w:rPr>
          <w:rFonts w:ascii="Times New Roman" w:eastAsia="Times New Roman" w:hAnsi="Times New Roman" w:cs="Times New Roman"/>
          <w:sz w:val="26"/>
          <w:szCs w:val="26"/>
          <w:lang w:val="en"/>
        </w:rPr>
        <w:t>program</w:t>
      </w:r>
      <w:r w:rsidRPr="00EA33CE">
        <w:rPr>
          <w:rFonts w:ascii="Times New Roman" w:eastAsia="Times New Roman" w:hAnsi="Times New Roman" w:cs="Times New Roman"/>
          <w:sz w:val="26"/>
          <w:szCs w:val="26"/>
          <w:lang w:val="en"/>
        </w:rPr>
        <w:t xml:space="preserve">. as well as creating more opportunities for students to do their own scientific research. Subjects should be updated according to the needs of the current society. Specifically, many comments (11) proposed </w:t>
      </w:r>
      <w:r w:rsidRPr="006938EC">
        <w:rPr>
          <w:rFonts w:ascii="Times New Roman" w:eastAsia="Times New Roman" w:hAnsi="Times New Roman" w:cs="Times New Roman"/>
          <w:sz w:val="26"/>
          <w:szCs w:val="26"/>
          <w:lang w:val="en"/>
        </w:rPr>
        <w:t>to add electives to the curriculum to diversify and bring more options to learners, specifically some subjects: "</w:t>
      </w:r>
      <w:r w:rsidR="00B00DAD" w:rsidRPr="006938EC">
        <w:rPr>
          <w:rFonts w:ascii="Times New Roman" w:hAnsi="Times New Roman" w:cs="Times New Roman"/>
          <w:kern w:val="24"/>
          <w:sz w:val="26"/>
          <w:szCs w:val="26"/>
          <w:lang w:val="en"/>
        </w:rPr>
        <w:t xml:space="preserve"> Vietnamese Cultural Establishments</w:t>
      </w:r>
      <w:r w:rsidRPr="006938EC">
        <w:rPr>
          <w:rFonts w:ascii="Times New Roman" w:eastAsia="Times New Roman" w:hAnsi="Times New Roman" w:cs="Times New Roman"/>
          <w:sz w:val="26"/>
          <w:szCs w:val="26"/>
          <w:lang w:val="en"/>
        </w:rPr>
        <w:t>", "General anthropology", "</w:t>
      </w:r>
      <w:r w:rsidR="00B00DAD" w:rsidRPr="006938EC">
        <w:rPr>
          <w:rFonts w:ascii="Times New Roman" w:hAnsi="Times New Roman" w:cs="Times New Roman"/>
          <w:kern w:val="24"/>
          <w:sz w:val="26"/>
          <w:szCs w:val="26"/>
          <w:lang w:val="en"/>
        </w:rPr>
        <w:t xml:space="preserve"> History of world civilization</w:t>
      </w:r>
      <w:r w:rsidR="00B00DAD" w:rsidRPr="006938EC">
        <w:rPr>
          <w:rFonts w:ascii="Times New Roman" w:eastAsia="Times New Roman" w:hAnsi="Times New Roman" w:cs="Times New Roman"/>
          <w:sz w:val="26"/>
          <w:szCs w:val="26"/>
          <w:lang w:val="en"/>
        </w:rPr>
        <w:t xml:space="preserve"> </w:t>
      </w:r>
      <w:r w:rsidRPr="006938EC">
        <w:rPr>
          <w:rFonts w:ascii="Times New Roman" w:eastAsia="Times New Roman" w:hAnsi="Times New Roman" w:cs="Times New Roman"/>
          <w:sz w:val="26"/>
          <w:szCs w:val="26"/>
          <w:lang w:val="en"/>
        </w:rPr>
        <w:t>", "Practice of Vietnamese texts", "</w:t>
      </w:r>
      <w:r w:rsidR="00B00DAD" w:rsidRPr="006938EC">
        <w:rPr>
          <w:rFonts w:ascii="Times New Roman" w:hAnsi="Times New Roman" w:cs="Times New Roman"/>
          <w:sz w:val="26"/>
          <w:szCs w:val="26"/>
          <w:lang w:val="en"/>
        </w:rPr>
        <w:t xml:space="preserve"> Law on protection of consumers’ rights</w:t>
      </w:r>
      <w:r w:rsidRPr="006938EC">
        <w:rPr>
          <w:rFonts w:ascii="Times New Roman" w:eastAsia="Times New Roman" w:hAnsi="Times New Roman" w:cs="Times New Roman"/>
          <w:sz w:val="26"/>
          <w:szCs w:val="26"/>
          <w:lang w:val="en"/>
        </w:rPr>
        <w:t>", "</w:t>
      </w:r>
      <w:r w:rsidR="00B00DAD" w:rsidRPr="006938EC">
        <w:rPr>
          <w:rFonts w:ascii="Times New Roman" w:hAnsi="Times New Roman" w:cs="Times New Roman"/>
          <w:sz w:val="26"/>
          <w:szCs w:val="26"/>
          <w:lang w:val="en"/>
        </w:rPr>
        <w:t xml:space="preserve"> International Tax law</w:t>
      </w:r>
      <w:r w:rsidR="00B00DAD" w:rsidRPr="006938EC">
        <w:rPr>
          <w:rFonts w:ascii="Times New Roman" w:eastAsia="Times New Roman" w:hAnsi="Times New Roman" w:cs="Times New Roman"/>
          <w:sz w:val="26"/>
          <w:szCs w:val="26"/>
          <w:lang w:val="en"/>
        </w:rPr>
        <w:t xml:space="preserve"> </w:t>
      </w:r>
      <w:r w:rsidRPr="006938EC">
        <w:rPr>
          <w:rFonts w:ascii="Times New Roman" w:eastAsia="Times New Roman" w:hAnsi="Times New Roman" w:cs="Times New Roman"/>
          <w:sz w:val="26"/>
          <w:szCs w:val="26"/>
          <w:lang w:val="en"/>
        </w:rPr>
        <w:t>", "Legal Research and Drafting", "International Payments"</w:t>
      </w:r>
      <w:r w:rsidRPr="006938EC">
        <w:rPr>
          <w:rFonts w:ascii="Times New Roman" w:eastAsia="Times New Roman" w:hAnsi="Times New Roman" w:cs="Times New Roman"/>
          <w:sz w:val="26"/>
          <w:szCs w:val="26"/>
          <w:lang w:val="es-ES"/>
        </w:rPr>
        <w:t xml:space="preserve">. </w:t>
      </w:r>
      <w:r w:rsidRPr="006938EC">
        <w:rPr>
          <w:rFonts w:ascii="Times New Roman" w:eastAsia="Times New Roman" w:hAnsi="Times New Roman" w:cs="Times New Roman"/>
          <w:sz w:val="26"/>
          <w:szCs w:val="26"/>
          <w:lang w:val="en"/>
        </w:rPr>
        <w:t>An employer comments on increasing the duration or number of credits of the Maritime Law module (from 2 to 3 credits) because this is</w:t>
      </w:r>
      <w:r w:rsidR="006938EC">
        <w:rPr>
          <w:rFonts w:ascii="Times New Roman" w:eastAsia="Times New Roman" w:hAnsi="Times New Roman" w:cs="Times New Roman"/>
          <w:sz w:val="26"/>
          <w:szCs w:val="26"/>
          <w:lang w:val="en"/>
        </w:rPr>
        <w:t xml:space="preserve"> </w:t>
      </w:r>
      <w:r w:rsidRPr="006938EC">
        <w:rPr>
          <w:rFonts w:ascii="Times New Roman" w:eastAsia="Times New Roman" w:hAnsi="Times New Roman" w:cs="Times New Roman"/>
          <w:sz w:val="26"/>
          <w:szCs w:val="26"/>
          <w:lang w:val="en"/>
        </w:rPr>
        <w:t>an important study related to import</w:t>
      </w:r>
      <w:r w:rsidRPr="00EA33CE">
        <w:rPr>
          <w:rFonts w:ascii="Times New Roman" w:eastAsia="Times New Roman" w:hAnsi="Times New Roman" w:cs="Times New Roman"/>
          <w:sz w:val="26"/>
          <w:szCs w:val="26"/>
          <w:lang w:val="en"/>
        </w:rPr>
        <w:t xml:space="preserve"> and export, has a large amount of information, needs to increase credits</w:t>
      </w:r>
      <w:r w:rsidRPr="00EA33CE">
        <w:rPr>
          <w:rFonts w:ascii="Times New Roman" w:eastAsia="Times New Roman" w:hAnsi="Times New Roman" w:cs="Times New Roman"/>
          <w:sz w:val="24"/>
          <w:szCs w:val="24"/>
        </w:rPr>
        <w:t xml:space="preserve"> </w:t>
      </w:r>
      <w:r w:rsidRPr="00EA33CE">
        <w:rPr>
          <w:rFonts w:ascii="Times New Roman" w:eastAsia="Times New Roman" w:hAnsi="Times New Roman" w:cs="Times New Roman"/>
          <w:sz w:val="26"/>
          <w:szCs w:val="26"/>
          <w:lang w:val="es-ES"/>
        </w:rPr>
        <w:t xml:space="preserve">. </w:t>
      </w:r>
    </w:p>
    <w:p w14:paraId="1C7C32D7" w14:textId="53B0E0A9" w:rsidR="00EA33CE" w:rsidRPr="00EA33CE" w:rsidRDefault="00EA33CE" w:rsidP="00EA33CE">
      <w:pPr>
        <w:spacing w:before="120" w:after="120" w:line="360" w:lineRule="auto"/>
        <w:ind w:firstLine="270"/>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As for the open question about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xml:space="preserve">, it is suggested (2) that the current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xml:space="preserve"> are quite spread out, </w:t>
      </w:r>
      <w:r w:rsidR="006938EC">
        <w:rPr>
          <w:rFonts w:ascii="Times New Roman" w:eastAsia="Times New Roman" w:hAnsi="Times New Roman" w:cs="Times New Roman"/>
          <w:sz w:val="26"/>
          <w:szCs w:val="26"/>
          <w:lang w:val="en"/>
        </w:rPr>
        <w:t xml:space="preserve">it </w:t>
      </w:r>
      <w:r w:rsidRPr="00EA33CE">
        <w:rPr>
          <w:rFonts w:ascii="Times New Roman" w:eastAsia="Times New Roman" w:hAnsi="Times New Roman" w:cs="Times New Roman"/>
          <w:sz w:val="26"/>
          <w:szCs w:val="26"/>
          <w:lang w:val="en"/>
        </w:rPr>
        <w:t xml:space="preserve">should focus on the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xml:space="preserve"> of knowledge, skills and especially self-learning ability.</w:t>
      </w:r>
    </w:p>
    <w:p w14:paraId="63B719ED" w14:textId="18E4DFB0" w:rsidR="00EA33CE" w:rsidRPr="00EA33CE" w:rsidRDefault="00EA33CE" w:rsidP="00EA33CE">
      <w:pPr>
        <w:spacing w:after="0" w:line="360" w:lineRule="auto"/>
        <w:ind w:firstLine="270"/>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r w:rsidRPr="00EA33CE">
        <w:rPr>
          <w:rFonts w:ascii="Times New Roman" w:eastAsia="Times New Roman" w:hAnsi="Times New Roman" w:cs="Times New Roman"/>
          <w:b/>
          <w:bCs/>
          <w:sz w:val="26"/>
          <w:szCs w:val="26"/>
          <w:lang w:val="en"/>
        </w:rPr>
        <w:t xml:space="preserve">Comment on the process </w:t>
      </w:r>
      <w:r w:rsidR="006938EC">
        <w:rPr>
          <w:rFonts w:ascii="Times New Roman" w:eastAsia="Times New Roman" w:hAnsi="Times New Roman" w:cs="Times New Roman"/>
          <w:b/>
          <w:bCs/>
          <w:sz w:val="26"/>
          <w:szCs w:val="26"/>
          <w:lang w:val="en"/>
        </w:rPr>
        <w:t xml:space="preserve">of developing </w:t>
      </w:r>
      <w:r w:rsidR="0084771A">
        <w:rPr>
          <w:rFonts w:ascii="Times New Roman" w:eastAsia="Times New Roman" w:hAnsi="Times New Roman" w:cs="Times New Roman"/>
          <w:b/>
          <w:bCs/>
          <w:sz w:val="26"/>
          <w:szCs w:val="26"/>
          <w:lang w:val="en"/>
        </w:rPr>
        <w:t>ELOs</w:t>
      </w:r>
      <w:r w:rsidR="006938EC">
        <w:rPr>
          <w:rFonts w:ascii="Times New Roman" w:eastAsia="Times New Roman" w:hAnsi="Times New Roman" w:cs="Times New Roman"/>
          <w:b/>
          <w:bCs/>
          <w:sz w:val="26"/>
          <w:szCs w:val="26"/>
          <w:lang w:val="en"/>
        </w:rPr>
        <w:t xml:space="preserve">, </w:t>
      </w:r>
      <w:r w:rsidRPr="00EA33CE">
        <w:rPr>
          <w:rFonts w:ascii="Times New Roman" w:eastAsia="Times New Roman" w:hAnsi="Times New Roman" w:cs="Times New Roman"/>
          <w:b/>
          <w:bCs/>
          <w:sz w:val="26"/>
          <w:szCs w:val="26"/>
          <w:lang w:val="en"/>
        </w:rPr>
        <w:t xml:space="preserve">reviewing and developing </w:t>
      </w:r>
      <w:r w:rsidR="00B7205E">
        <w:rPr>
          <w:rFonts w:ascii="Times New Roman" w:eastAsia="Times New Roman" w:hAnsi="Times New Roman" w:cs="Times New Roman"/>
          <w:b/>
          <w:bCs/>
          <w:sz w:val="26"/>
          <w:szCs w:val="26"/>
          <w:lang w:val="en"/>
        </w:rPr>
        <w:t>the program</w:t>
      </w:r>
    </w:p>
    <w:p w14:paraId="026A7F4E" w14:textId="5283F704" w:rsidR="00EA33CE" w:rsidRPr="00EA33CE" w:rsidRDefault="00D8080B" w:rsidP="00EA33CE">
      <w:pPr>
        <w:spacing w:after="0" w:line="36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6"/>
          <w:szCs w:val="26"/>
          <w:lang w:val="en"/>
        </w:rPr>
        <w:t>E</w:t>
      </w:r>
      <w:r w:rsidR="00EA33CE" w:rsidRPr="00EA33CE">
        <w:rPr>
          <w:rFonts w:ascii="Times New Roman" w:eastAsia="Times New Roman" w:hAnsi="Times New Roman" w:cs="Times New Roman"/>
          <w:sz w:val="26"/>
          <w:szCs w:val="26"/>
          <w:lang w:val="en"/>
        </w:rPr>
        <w:t xml:space="preserve">mployers when surveyed also participated in evaluating the process of commenting on the development of </w:t>
      </w:r>
      <w:r w:rsidR="0084771A">
        <w:rPr>
          <w:rFonts w:ascii="Times New Roman" w:eastAsia="Times New Roman" w:hAnsi="Times New Roman" w:cs="Times New Roman"/>
          <w:sz w:val="26"/>
          <w:szCs w:val="26"/>
          <w:lang w:val="en"/>
        </w:rPr>
        <w:t>ELOs</w:t>
      </w:r>
      <w:r w:rsidR="00EA33CE" w:rsidRPr="00EA33CE">
        <w:rPr>
          <w:rFonts w:ascii="Times New Roman" w:eastAsia="Times New Roman" w:hAnsi="Times New Roman" w:cs="Times New Roman"/>
          <w:sz w:val="26"/>
          <w:szCs w:val="26"/>
          <w:lang w:val="en"/>
        </w:rPr>
        <w:t>. The faculty uses a common scale from 1 to 5, corresponding to the levels of</w:t>
      </w:r>
    </w:p>
    <w:p w14:paraId="4AA27D85" w14:textId="77777777" w:rsidR="00EA33CE" w:rsidRPr="00EA33CE" w:rsidRDefault="00EA33CE" w:rsidP="00EA33CE">
      <w:pPr>
        <w:spacing w:after="0" w:line="360" w:lineRule="auto"/>
        <w:ind w:firstLine="270"/>
        <w:rPr>
          <w:rFonts w:ascii="Times New Roman" w:eastAsia="Times New Roman" w:hAnsi="Times New Roman" w:cs="Times New Roman"/>
          <w:sz w:val="24"/>
          <w:szCs w:val="24"/>
        </w:rPr>
      </w:pPr>
      <w:r w:rsidRPr="00EA33CE">
        <w:rPr>
          <w:rFonts w:ascii="Times New Roman" w:eastAsia="Times New Roman" w:hAnsi="Times New Roman" w:cs="Times New Roman"/>
          <w:i/>
          <w:iCs/>
          <w:sz w:val="26"/>
          <w:szCs w:val="26"/>
          <w:lang w:val="en"/>
        </w:rPr>
        <w:t>1 = Strongly disagree; 2 = Disagree; 3 = Relatively agreed; 4 = Agreed; 5 = Strongly agreed</w:t>
      </w:r>
    </w:p>
    <w:p w14:paraId="56B63B46" w14:textId="3C14C746" w:rsidR="00EA33CE" w:rsidRPr="00EA33CE" w:rsidRDefault="00EA33CE" w:rsidP="00B55BF7">
      <w:pPr>
        <w:spacing w:after="0" w:line="360" w:lineRule="auto"/>
        <w:ind w:firstLine="270"/>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Employers all agree that being surveyed and commenting on the development of </w:t>
      </w:r>
      <w:r w:rsidR="0084771A">
        <w:rPr>
          <w:rFonts w:ascii="Times New Roman" w:eastAsia="Times New Roman" w:hAnsi="Times New Roman" w:cs="Times New Roman"/>
          <w:sz w:val="26"/>
          <w:szCs w:val="26"/>
          <w:lang w:val="en"/>
        </w:rPr>
        <w:t>ELOs</w:t>
      </w:r>
      <w:r w:rsidRPr="00EA33CE">
        <w:rPr>
          <w:rFonts w:ascii="Times New Roman" w:eastAsia="Times New Roman" w:hAnsi="Times New Roman" w:cs="Times New Roman"/>
          <w:sz w:val="26"/>
          <w:szCs w:val="26"/>
          <w:lang w:val="en"/>
        </w:rPr>
        <w:t xml:space="preserve"> is extremely necessary (91.67% agree with this need, the remaining 8.33% strongly </w:t>
      </w:r>
      <w:r w:rsidRPr="00EA33CE">
        <w:rPr>
          <w:rFonts w:ascii="Times New Roman" w:eastAsia="Times New Roman" w:hAnsi="Times New Roman" w:cs="Times New Roman"/>
          <w:sz w:val="26"/>
          <w:szCs w:val="26"/>
          <w:lang w:val="en"/>
        </w:rPr>
        <w:lastRenderedPageBreak/>
        <w:t>agree). Regarding the survey process of the Faculty of Economic Law, 83.33% of employers agreed with this process, while 16.67% of employers only relatively agreed.</w:t>
      </w:r>
    </w:p>
    <w:p w14:paraId="280CC2C0" w14:textId="64751139" w:rsidR="00EA33CE" w:rsidRPr="00EA33CE" w:rsidRDefault="00EA33CE" w:rsidP="00EA33CE">
      <w:pPr>
        <w:spacing w:after="0" w:line="360" w:lineRule="auto"/>
        <w:ind w:firstLine="540"/>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DATA TABLE OF EMPLOYER SURVEY ON </w:t>
      </w:r>
      <w:r w:rsidR="0084771A">
        <w:rPr>
          <w:rFonts w:ascii="Times New Roman" w:eastAsia="Times New Roman" w:hAnsi="Times New Roman" w:cs="Times New Roman"/>
          <w:sz w:val="26"/>
          <w:szCs w:val="26"/>
          <w:lang w:val="en"/>
        </w:rPr>
        <w:t>EXPECTED LEARNING OUTCOMES</w:t>
      </w:r>
      <w:r w:rsidRPr="00EA33CE">
        <w:rPr>
          <w:rFonts w:ascii="Times New Roman" w:eastAsia="Times New Roman" w:hAnsi="Times New Roman" w:cs="Times New Roman"/>
          <w:sz w:val="26"/>
          <w:szCs w:val="26"/>
          <w:lang w:val="en"/>
        </w:rPr>
        <w:t xml:space="preserve"> OF THE INTERNATIONAL </w:t>
      </w:r>
      <w:r w:rsidR="0084771A">
        <w:rPr>
          <w:rFonts w:ascii="Times New Roman" w:eastAsia="Times New Roman" w:hAnsi="Times New Roman" w:cs="Times New Roman"/>
          <w:sz w:val="26"/>
          <w:szCs w:val="26"/>
          <w:lang w:val="en"/>
        </w:rPr>
        <w:t>TRADE</w:t>
      </w:r>
      <w:r w:rsidRPr="00EA33CE">
        <w:rPr>
          <w:rFonts w:ascii="Times New Roman" w:eastAsia="Times New Roman" w:hAnsi="Times New Roman" w:cs="Times New Roman"/>
          <w:sz w:val="26"/>
          <w:szCs w:val="26"/>
          <w:lang w:val="en"/>
        </w:rPr>
        <w:t xml:space="preserve"> LAW </w:t>
      </w:r>
      <w:r w:rsidR="00B7205E">
        <w:rPr>
          <w:rFonts w:ascii="Times New Roman" w:eastAsia="Times New Roman" w:hAnsi="Times New Roman" w:cs="Times New Roman"/>
          <w:sz w:val="26"/>
          <w:szCs w:val="26"/>
          <w:lang w:val="en"/>
        </w:rPr>
        <w:t>PROGRAM</w:t>
      </w:r>
      <w:r w:rsidRPr="00EA33CE">
        <w:rPr>
          <w:rFonts w:ascii="Times New Roman" w:eastAsia="Times New Roman" w:hAnsi="Times New Roman" w:cs="Times New Roman"/>
          <w:sz w:val="26"/>
          <w:szCs w:val="26"/>
          <w:lang w:val="en"/>
        </w:rPr>
        <w:t xml:space="preserve"> OF THE FACULTY OF ECONOMIC LAW</w:t>
      </w:r>
    </w:p>
    <w:tbl>
      <w:tblPr>
        <w:tblW w:w="9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3"/>
        <w:gridCol w:w="1620"/>
        <w:gridCol w:w="1620"/>
        <w:gridCol w:w="1618"/>
        <w:gridCol w:w="1619"/>
        <w:gridCol w:w="1618"/>
      </w:tblGrid>
      <w:tr w:rsidR="00EA33CE" w:rsidRPr="00EA33CE" w14:paraId="252F496B" w14:textId="77777777" w:rsidTr="00EA33CE">
        <w:trPr>
          <w:trHeight w:val="809"/>
        </w:trPr>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97FCD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Entry</w:t>
            </w:r>
          </w:p>
        </w:tc>
        <w:tc>
          <w:tcPr>
            <w:tcW w:w="81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AB93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Ratio</w:t>
            </w:r>
          </w:p>
        </w:tc>
      </w:tr>
      <w:tr w:rsidR="00EA33CE" w:rsidRPr="00EA33CE" w14:paraId="439EC4D9" w14:textId="77777777" w:rsidTr="00EA33CE">
        <w:trPr>
          <w:trHeight w:val="809"/>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065B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FE9E64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Very unnecessary</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5B342DB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Unnecessary</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BCAFCA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Quite necessary</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54C7D5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Necessary</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270920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Much needed</w:t>
            </w:r>
          </w:p>
        </w:tc>
      </w:tr>
      <w:tr w:rsidR="00EA33CE" w:rsidRPr="00EA33CE" w14:paraId="7A94AF1E" w14:textId="77777777" w:rsidTr="00EA33CE">
        <w:trPr>
          <w:trHeight w:val="809"/>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29C6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Knowledge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267515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0A877B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A05335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48E9F1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0E7A081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6255C1E3" w14:textId="77777777" w:rsidTr="00EA33CE">
        <w:trPr>
          <w:trHeight w:val="809"/>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F198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A1</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F52D47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7ADA83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C1ABDF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12.5%</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8F675D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79.17%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02145D8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8.33%</w:t>
            </w:r>
          </w:p>
        </w:tc>
      </w:tr>
      <w:tr w:rsidR="00EA33CE" w:rsidRPr="00EA33CE" w14:paraId="7E265C3B" w14:textId="77777777" w:rsidTr="00EA33CE">
        <w:trPr>
          <w:trHeight w:val="782"/>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C0F3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A2</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6E1659B"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003F25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27466A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692918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12.50%</w:t>
            </w:r>
          </w:p>
          <w:p w14:paraId="6FE5838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2F4387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color w:val="000000"/>
                <w:sz w:val="26"/>
                <w:szCs w:val="26"/>
                <w:lang w:val="en"/>
              </w:rPr>
              <w:t>87.50%</w:t>
            </w:r>
          </w:p>
        </w:tc>
      </w:tr>
      <w:tr w:rsidR="00EA33CE" w:rsidRPr="00EA33CE" w14:paraId="3682BD05" w14:textId="77777777" w:rsidTr="00EA33CE">
        <w:trPr>
          <w:trHeight w:val="782"/>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D361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A3</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0004D7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6A7E06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15804D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68BF766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color w:val="000000"/>
                <w:sz w:val="26"/>
                <w:szCs w:val="26"/>
                <w:lang w:val="vi-VN"/>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142DA79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100%</w:t>
            </w:r>
          </w:p>
        </w:tc>
      </w:tr>
      <w:tr w:rsidR="00EA33CE" w:rsidRPr="00EA33CE" w14:paraId="09CC6D4E" w14:textId="77777777" w:rsidTr="00EA33CE">
        <w:trPr>
          <w:trHeight w:val="782"/>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A440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A4</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92FB66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6745CD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9196C8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F65767F"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color w:val="000000"/>
                <w:sz w:val="26"/>
                <w:szCs w:val="26"/>
                <w:lang w:val="vi-VN"/>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27FBEE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100%</w:t>
            </w:r>
          </w:p>
        </w:tc>
      </w:tr>
      <w:tr w:rsidR="00EA33CE" w:rsidRPr="00EA33CE" w14:paraId="323985E3" w14:textId="77777777" w:rsidTr="00EA33CE">
        <w:trPr>
          <w:trHeight w:val="782"/>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A0FB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A5</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588E8A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051D8A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EF0B5C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437981DB"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color w:val="000000"/>
                <w:sz w:val="26"/>
                <w:szCs w:val="26"/>
                <w:lang w:val="vi-VN"/>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777991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100%</w:t>
            </w:r>
          </w:p>
        </w:tc>
      </w:tr>
      <w:tr w:rsidR="00EA33CE" w:rsidRPr="00EA33CE" w14:paraId="19AFC97E" w14:textId="77777777" w:rsidTr="00EA33CE">
        <w:trPr>
          <w:trHeight w:val="809"/>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2309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Skill</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19E72D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6A74F4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5B986B9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01639CA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657D79A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6BF17591" w14:textId="77777777" w:rsidTr="00EA33CE">
        <w:trPr>
          <w:trHeight w:val="809"/>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1A7F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B1</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125634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25D9B1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C1493F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C7CF17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70.83%</w:t>
            </w:r>
          </w:p>
          <w:p w14:paraId="6048962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BB474D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29.17%</w:t>
            </w:r>
          </w:p>
          <w:p w14:paraId="34F3117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39710C1B"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8212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B2</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95BC6B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0E3C25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CA22A6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12.50%</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441021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color w:val="000000"/>
                <w:sz w:val="26"/>
                <w:szCs w:val="26"/>
                <w:lang w:val="en"/>
              </w:rPr>
              <w:t>87.50%</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CF90CE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40DFAA41"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A29E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B3</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25617F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BE286D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C5CE39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4293015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91.67%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1CA6AA4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8.33%</w:t>
            </w:r>
          </w:p>
        </w:tc>
      </w:tr>
      <w:tr w:rsidR="00EA33CE" w:rsidRPr="00EA33CE" w14:paraId="10059946"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3637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lastRenderedPageBreak/>
              <w:t>B4</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45CB77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3F7DA4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67E960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14EBDD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8.33%</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4D5FAD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91.67%</w:t>
            </w:r>
          </w:p>
        </w:tc>
      </w:tr>
      <w:tr w:rsidR="00EA33CE" w:rsidRPr="00EA33CE" w14:paraId="77E2F7E8"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5D39E" w14:textId="1DB2C3A2" w:rsidR="00EA33CE" w:rsidRPr="00EA33CE" w:rsidRDefault="0084771A" w:rsidP="00EA33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lang w:val="en"/>
              </w:rPr>
              <w:t>Foreign language and computer skills</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3242F4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5E36EA0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BBCAE3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10752DA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A6460D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11876328"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D724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C1</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B26A08F"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3EA445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D4CDF3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91C863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20.83%</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654E2A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79.17%</w:t>
            </w:r>
          </w:p>
        </w:tc>
      </w:tr>
      <w:tr w:rsidR="00EA33CE" w:rsidRPr="00EA33CE" w14:paraId="79FBC970"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3A42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C2</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AECABC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487D68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A3EBB7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3AA686B"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16.67%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6B74C6C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83.33%</w:t>
            </w:r>
          </w:p>
        </w:tc>
      </w:tr>
      <w:tr w:rsidR="00EA33CE" w:rsidRPr="00EA33CE" w14:paraId="1DD9A86A"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BD09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Attitude</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22DF0E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7804CD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5010123F"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1398D25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68C9B96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1F838C95"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EACBF"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D1</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DD5E4B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1B5203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CA0E97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6429692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3B2DAE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100%</w:t>
            </w:r>
          </w:p>
        </w:tc>
      </w:tr>
      <w:tr w:rsidR="00EA33CE" w:rsidRPr="00EA33CE" w14:paraId="66C67722"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4F55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D2</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D35C45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2B9B8A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9EE05D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B629F6F"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18B444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100%</w:t>
            </w:r>
          </w:p>
        </w:tc>
      </w:tr>
      <w:tr w:rsidR="00EA33CE" w:rsidRPr="00EA33CE" w14:paraId="3832D7F6"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5476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D3</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F21953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665FB1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15E0C8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12.50%</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40135DD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color w:val="000000"/>
                <w:sz w:val="26"/>
                <w:szCs w:val="26"/>
                <w:lang w:val="en"/>
              </w:rPr>
              <w:t>87.50%</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420440B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5F6CF846"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3D66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D4</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F9505A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307E35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0AA4A1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FE83B8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4B3F88B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100%</w:t>
            </w:r>
          </w:p>
        </w:tc>
      </w:tr>
      <w:tr w:rsidR="00EA33CE" w:rsidRPr="00EA33CE" w14:paraId="68185B2E"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D71D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Ability to study and improve qualifications after graduation</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5184375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584BEB5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38FF6D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4FD839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3CAD86C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7A7A8F90"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EDA3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E1</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CB6360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543F11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A8559C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8D1C6FC"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95.83%</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2CBAB6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4.17%</w:t>
            </w:r>
          </w:p>
        </w:tc>
      </w:tr>
      <w:tr w:rsidR="00EA33CE" w:rsidRPr="00EA33CE" w14:paraId="508BC16C"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273A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E2</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C7BE70B"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85B8A3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AD2CF6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83.33%</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46A7CD4"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16.67%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4439A8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00C9503B"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835A9"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lastRenderedPageBreak/>
              <w:t>E3</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07F5DA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139820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63EFC2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79.17%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95C05F6"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20.83%</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4A5D852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r w:rsidR="00EA33CE" w:rsidRPr="00EA33CE" w14:paraId="75E987CC"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7A9F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4E07453"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Strongly disagree</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1DB624F"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Disagree</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58570F1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Relatively agreed</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1EEBE85D"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Agree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B3E08E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Strongly agree</w:t>
            </w:r>
          </w:p>
        </w:tc>
      </w:tr>
      <w:tr w:rsidR="00EA33CE" w:rsidRPr="00EA33CE" w14:paraId="6DE0FC68"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B882F" w14:textId="2D42F8C9"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It is necessary to survey and collect opinions of employers on the development of </w:t>
            </w:r>
            <w:r w:rsidR="0084771A">
              <w:rPr>
                <w:rFonts w:ascii="Times New Roman" w:eastAsia="Times New Roman" w:hAnsi="Times New Roman" w:cs="Times New Roman"/>
                <w:sz w:val="26"/>
                <w:szCs w:val="26"/>
                <w:lang w:val="en"/>
              </w:rPr>
              <w:t>ELOs</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4743C48"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A395B65"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573DEE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6939FF2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91.67%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0FE7BD1"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8.33%</w:t>
            </w:r>
          </w:p>
        </w:tc>
      </w:tr>
      <w:tr w:rsidR="00EA33CE" w:rsidRPr="00EA33CE" w14:paraId="58F9B3E2" w14:textId="77777777" w:rsidTr="00EA33CE">
        <w:trPr>
          <w:trHeight w:val="944"/>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008CE"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Agree with the Faculty's survey process</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129EBDC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EE22C6A"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5CECB27"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16.67%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19547FB2"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83.33%</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9B39220" w14:textId="77777777" w:rsidR="00EA33CE" w:rsidRPr="00EA33CE" w:rsidRDefault="00EA33CE" w:rsidP="00EA33CE">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c>
      </w:tr>
    </w:tbl>
    <w:p w14:paraId="7E76D245" w14:textId="77777777" w:rsidR="00EA33CE" w:rsidRPr="00EA33CE" w:rsidRDefault="00EA33CE" w:rsidP="00EA33CE">
      <w:pPr>
        <w:spacing w:after="0" w:line="360" w:lineRule="auto"/>
        <w:rPr>
          <w:rFonts w:ascii="Times New Roman" w:eastAsia="Times New Roman" w:hAnsi="Times New Roman" w:cs="Times New Roman"/>
          <w:sz w:val="24"/>
          <w:szCs w:val="24"/>
        </w:rPr>
      </w:pPr>
      <w:r w:rsidRPr="00EA33CE">
        <w:rPr>
          <w:rFonts w:ascii="Times New Roman" w:eastAsia="Times New Roman" w:hAnsi="Times New Roman" w:cs="Times New Roman"/>
          <w:sz w:val="24"/>
          <w:szCs w:val="24"/>
          <w:lang w:val="vi-VN"/>
        </w:rPr>
        <w:t> </w:t>
      </w:r>
    </w:p>
    <w:p w14:paraId="2F6D93DC" w14:textId="77777777" w:rsidR="00EA33CE" w:rsidRPr="00EA33CE" w:rsidRDefault="00EA33CE" w:rsidP="00EA33CE">
      <w:pPr>
        <w:spacing w:after="0" w:line="360" w:lineRule="auto"/>
        <w:ind w:firstLine="540"/>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s-ES"/>
        </w:rPr>
        <w:t> </w:t>
      </w:r>
    </w:p>
    <w:tbl>
      <w:tblPr>
        <w:tblW w:w="10548" w:type="dxa"/>
        <w:tblLayout w:type="fixed"/>
        <w:tblCellMar>
          <w:left w:w="0" w:type="dxa"/>
          <w:right w:w="0" w:type="dxa"/>
        </w:tblCellMar>
        <w:tblLook w:val="04A0" w:firstRow="1" w:lastRow="0" w:firstColumn="1" w:lastColumn="0" w:noHBand="0" w:noVBand="1"/>
      </w:tblPr>
      <w:tblGrid>
        <w:gridCol w:w="4305"/>
        <w:gridCol w:w="236"/>
        <w:gridCol w:w="6007"/>
      </w:tblGrid>
      <w:tr w:rsidR="00EA33CE" w:rsidRPr="00EA33CE" w14:paraId="0BBFB30B" w14:textId="77777777" w:rsidTr="002F324D">
        <w:tc>
          <w:tcPr>
            <w:tcW w:w="4305" w:type="dxa"/>
            <w:tcMar>
              <w:top w:w="0" w:type="dxa"/>
              <w:left w:w="108" w:type="dxa"/>
              <w:bottom w:w="0" w:type="dxa"/>
              <w:right w:w="108" w:type="dxa"/>
            </w:tcMar>
            <w:hideMark/>
          </w:tcPr>
          <w:p w14:paraId="19CE1CE4" w14:textId="7777777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en"/>
              </w:rPr>
              <w:t>Recipients:</w:t>
            </w:r>
          </w:p>
          <w:p w14:paraId="133712A0" w14:textId="7777777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en"/>
              </w:rPr>
              <w:t>- As above;</w:t>
            </w:r>
          </w:p>
          <w:p w14:paraId="42D235A7" w14:textId="020E7ACB"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en"/>
              </w:rPr>
              <w:t xml:space="preserve">- </w:t>
            </w:r>
            <w:r w:rsidR="00C91FAE">
              <w:rPr>
                <w:rFonts w:ascii="Times New Roman" w:eastAsia="Times New Roman" w:hAnsi="Times New Roman" w:cs="Times New Roman"/>
                <w:b/>
                <w:bCs/>
                <w:sz w:val="26"/>
                <w:szCs w:val="26"/>
                <w:lang w:val="en"/>
              </w:rPr>
              <w:t>Achive</w:t>
            </w:r>
            <w:r w:rsidRPr="00EA33CE">
              <w:rPr>
                <w:rFonts w:ascii="Times New Roman" w:eastAsia="Times New Roman" w:hAnsi="Times New Roman" w:cs="Times New Roman"/>
                <w:b/>
                <w:bCs/>
                <w:sz w:val="26"/>
                <w:szCs w:val="26"/>
                <w:lang w:val="en"/>
              </w:rPr>
              <w:t>.</w:t>
            </w:r>
          </w:p>
        </w:tc>
        <w:tc>
          <w:tcPr>
            <w:tcW w:w="236" w:type="dxa"/>
            <w:tcMar>
              <w:top w:w="0" w:type="dxa"/>
              <w:left w:w="108" w:type="dxa"/>
              <w:bottom w:w="0" w:type="dxa"/>
              <w:right w:w="108" w:type="dxa"/>
            </w:tcMar>
            <w:hideMark/>
          </w:tcPr>
          <w:p w14:paraId="156123FC" w14:textId="77777777"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vi-VN"/>
              </w:rPr>
              <w:t> </w:t>
            </w:r>
          </w:p>
        </w:tc>
        <w:tc>
          <w:tcPr>
            <w:tcW w:w="6007" w:type="dxa"/>
            <w:tcMar>
              <w:top w:w="0" w:type="dxa"/>
              <w:left w:w="108" w:type="dxa"/>
              <w:bottom w:w="0" w:type="dxa"/>
              <w:right w:w="108" w:type="dxa"/>
            </w:tcMar>
            <w:hideMark/>
          </w:tcPr>
          <w:p w14:paraId="4AAE25A1" w14:textId="6BC47C34" w:rsidR="00EA33CE" w:rsidRPr="00EA33CE" w:rsidRDefault="006938EC" w:rsidP="00EA33CE">
            <w:pPr>
              <w:spacing w:before="120" w:after="12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b/>
                <w:bCs/>
                <w:sz w:val="26"/>
                <w:szCs w:val="26"/>
                <w:lang w:val="en"/>
              </w:rPr>
              <w:t xml:space="preserve">                   </w:t>
            </w:r>
            <w:r w:rsidR="002F324D">
              <w:rPr>
                <w:rFonts w:ascii="Times New Roman" w:eastAsia="Times New Roman" w:hAnsi="Times New Roman" w:cs="Times New Roman"/>
                <w:b/>
                <w:bCs/>
                <w:sz w:val="26"/>
                <w:szCs w:val="26"/>
                <w:lang w:val="en"/>
              </w:rPr>
              <w:t xml:space="preserve"> </w:t>
            </w:r>
            <w:r w:rsidR="00EA33CE" w:rsidRPr="00EA33CE">
              <w:rPr>
                <w:rFonts w:ascii="Times New Roman" w:eastAsia="Times New Roman" w:hAnsi="Times New Roman" w:cs="Times New Roman"/>
                <w:b/>
                <w:bCs/>
                <w:sz w:val="26"/>
                <w:szCs w:val="26"/>
                <w:lang w:val="en"/>
              </w:rPr>
              <w:t>DEAN</w:t>
            </w:r>
          </w:p>
          <w:p w14:paraId="463CC9D5" w14:textId="3F260631" w:rsidR="00EA33CE" w:rsidRPr="00EA33CE" w:rsidRDefault="00EA33CE" w:rsidP="00EA33CE">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vi-VN"/>
              </w:rPr>
              <w:t>  </w:t>
            </w:r>
            <w:r w:rsidR="00C91FAE" w:rsidRPr="002E5679">
              <w:rPr>
                <w:rFonts w:eastAsia="Arial" w:cs="Times New Roman"/>
                <w:noProof/>
                <w:sz w:val="26"/>
                <w:szCs w:val="26"/>
              </w:rPr>
              <w:drawing>
                <wp:anchor distT="0" distB="0" distL="114300" distR="114300" simplePos="0" relativeHeight="251659264" behindDoc="0" locked="0" layoutInCell="1" allowOverlap="1" wp14:anchorId="3DBE192A" wp14:editId="40D82591">
                  <wp:simplePos x="0" y="0"/>
                  <wp:positionH relativeFrom="column">
                    <wp:posOffset>-3175</wp:posOffset>
                  </wp:positionH>
                  <wp:positionV relativeFrom="paragraph">
                    <wp:posOffset>361950</wp:posOffset>
                  </wp:positionV>
                  <wp:extent cx="2341880" cy="687070"/>
                  <wp:effectExtent l="0" t="0" r="0" b="0"/>
                  <wp:wrapSquare wrapText="bothSides"/>
                  <wp:docPr id="5" name="Picture 5" descr="Duong Anh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ong Anh Sơn"/>
                          <pic:cNvPicPr>
                            <a:picLocks noChangeAspect="1" noChangeArrowheads="1"/>
                          </pic:cNvPicPr>
                        </pic:nvPicPr>
                        <pic:blipFill>
                          <a:blip r:embed="rId4">
                            <a:biLevel thresh="75000"/>
                            <a:extLst>
                              <a:ext uri="{28A0092B-C50C-407E-A947-70E740481C1C}">
                                <a14:useLocalDpi xmlns:a14="http://schemas.microsoft.com/office/drawing/2010/main" val="0"/>
                              </a:ext>
                            </a:extLst>
                          </a:blip>
                          <a:srcRect/>
                          <a:stretch>
                            <a:fillRect/>
                          </a:stretch>
                        </pic:blipFill>
                        <pic:spPr bwMode="auto">
                          <a:xfrm>
                            <a:off x="0" y="0"/>
                            <a:ext cx="234188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7BB02" w14:textId="77777777" w:rsidR="00EA33CE" w:rsidRPr="002F324D" w:rsidRDefault="00EA33CE" w:rsidP="002F324D">
            <w:pPr>
              <w:spacing w:before="120" w:after="120" w:line="360" w:lineRule="auto"/>
              <w:rPr>
                <w:rFonts w:ascii="Times New Roman" w:eastAsia="Times New Roman" w:hAnsi="Times New Roman" w:cs="Times New Roman"/>
                <w:sz w:val="24"/>
                <w:szCs w:val="24"/>
              </w:rPr>
            </w:pPr>
          </w:p>
          <w:p w14:paraId="0EB70E89" w14:textId="77777777" w:rsidR="00C91FAE" w:rsidRDefault="00C91FAE" w:rsidP="00EA33CE">
            <w:pPr>
              <w:spacing w:before="120" w:after="120" w:line="360" w:lineRule="auto"/>
              <w:rPr>
                <w:rFonts w:ascii="Times New Roman" w:eastAsia="Times New Roman" w:hAnsi="Times New Roman" w:cs="Times New Roman"/>
                <w:b/>
                <w:bCs/>
                <w:sz w:val="26"/>
                <w:szCs w:val="26"/>
                <w:lang w:val="vi-VN"/>
              </w:rPr>
            </w:pPr>
          </w:p>
          <w:p w14:paraId="1A6E1245" w14:textId="30C84976" w:rsidR="00EA33CE" w:rsidRPr="00EA33CE" w:rsidRDefault="006938EC" w:rsidP="00EA33CE">
            <w:pPr>
              <w:spacing w:before="120" w:after="120" w:line="360" w:lineRule="auto"/>
              <w:rPr>
                <w:rFonts w:ascii="Times New Roman" w:eastAsia="Times New Roman" w:hAnsi="Times New Roman" w:cs="Times New Roman"/>
                <w:sz w:val="24"/>
                <w:szCs w:val="24"/>
              </w:rPr>
            </w:pPr>
            <w:r w:rsidRPr="006938EC">
              <w:rPr>
                <w:rFonts w:ascii="Times New Roman" w:eastAsia="Times New Roman" w:hAnsi="Times New Roman" w:cs="Times New Roman"/>
                <w:b/>
                <w:bCs/>
                <w:sz w:val="26"/>
                <w:szCs w:val="26"/>
                <w:lang w:val="vi-VN"/>
              </w:rPr>
              <w:t>Associate Professor Ph.D</w:t>
            </w:r>
            <w:r>
              <w:rPr>
                <w:rFonts w:ascii="Times New Roman" w:eastAsia="Times New Roman" w:hAnsi="Times New Roman" w:cs="Times New Roman"/>
                <w:b/>
                <w:bCs/>
                <w:sz w:val="26"/>
                <w:szCs w:val="26"/>
              </w:rPr>
              <w:t xml:space="preserve"> </w:t>
            </w:r>
            <w:r w:rsidR="00EA33CE" w:rsidRPr="00EA33CE">
              <w:rPr>
                <w:rFonts w:ascii="Times New Roman" w:eastAsia="Times New Roman" w:hAnsi="Times New Roman" w:cs="Times New Roman"/>
                <w:b/>
                <w:bCs/>
                <w:sz w:val="26"/>
                <w:szCs w:val="26"/>
                <w:lang w:val="en"/>
              </w:rPr>
              <w:t xml:space="preserve"> DUONG ANH SON</w:t>
            </w:r>
          </w:p>
        </w:tc>
      </w:tr>
      <w:tr w:rsidR="006938EC" w:rsidRPr="00EA33CE" w14:paraId="3516E85C" w14:textId="77777777" w:rsidTr="002F324D">
        <w:tc>
          <w:tcPr>
            <w:tcW w:w="4305" w:type="dxa"/>
            <w:tcMar>
              <w:top w:w="0" w:type="dxa"/>
              <w:left w:w="108" w:type="dxa"/>
              <w:bottom w:w="0" w:type="dxa"/>
              <w:right w:w="108" w:type="dxa"/>
            </w:tcMar>
          </w:tcPr>
          <w:p w14:paraId="54445588" w14:textId="77777777" w:rsidR="006938EC" w:rsidRPr="00EA33CE" w:rsidRDefault="006938EC" w:rsidP="00EA33CE">
            <w:pPr>
              <w:spacing w:before="120" w:after="120" w:line="360" w:lineRule="auto"/>
              <w:ind w:firstLine="284"/>
              <w:rPr>
                <w:rFonts w:ascii="Times New Roman" w:eastAsia="Times New Roman" w:hAnsi="Times New Roman" w:cs="Times New Roman"/>
                <w:b/>
                <w:bCs/>
                <w:sz w:val="26"/>
                <w:szCs w:val="26"/>
                <w:lang w:val="en"/>
              </w:rPr>
            </w:pPr>
          </w:p>
        </w:tc>
        <w:tc>
          <w:tcPr>
            <w:tcW w:w="236" w:type="dxa"/>
            <w:tcMar>
              <w:top w:w="0" w:type="dxa"/>
              <w:left w:w="108" w:type="dxa"/>
              <w:bottom w:w="0" w:type="dxa"/>
              <w:right w:w="108" w:type="dxa"/>
            </w:tcMar>
          </w:tcPr>
          <w:p w14:paraId="5C922682" w14:textId="77777777" w:rsidR="006938EC" w:rsidRPr="00EA33CE" w:rsidRDefault="006938EC" w:rsidP="00EA33CE">
            <w:pPr>
              <w:spacing w:before="120" w:after="120" w:line="360" w:lineRule="auto"/>
              <w:ind w:firstLine="284"/>
              <w:rPr>
                <w:rFonts w:ascii="Times New Roman" w:eastAsia="Times New Roman" w:hAnsi="Times New Roman" w:cs="Times New Roman"/>
                <w:sz w:val="26"/>
                <w:szCs w:val="26"/>
                <w:lang w:val="vi-VN"/>
              </w:rPr>
            </w:pPr>
          </w:p>
        </w:tc>
        <w:tc>
          <w:tcPr>
            <w:tcW w:w="6007" w:type="dxa"/>
            <w:tcMar>
              <w:top w:w="0" w:type="dxa"/>
              <w:left w:w="108" w:type="dxa"/>
              <w:bottom w:w="0" w:type="dxa"/>
              <w:right w:w="108" w:type="dxa"/>
            </w:tcMar>
          </w:tcPr>
          <w:p w14:paraId="6DDC3CD7" w14:textId="77777777" w:rsidR="006938EC" w:rsidRPr="00EA33CE" w:rsidRDefault="006938EC" w:rsidP="00EA33CE">
            <w:pPr>
              <w:spacing w:before="120" w:after="120" w:line="360" w:lineRule="auto"/>
              <w:ind w:firstLine="284"/>
              <w:rPr>
                <w:rFonts w:ascii="Times New Roman" w:eastAsia="Times New Roman" w:hAnsi="Times New Roman" w:cs="Times New Roman"/>
                <w:b/>
                <w:bCs/>
                <w:sz w:val="26"/>
                <w:szCs w:val="26"/>
                <w:lang w:val="en"/>
              </w:rPr>
            </w:pPr>
          </w:p>
        </w:tc>
      </w:tr>
    </w:tbl>
    <w:p w14:paraId="4ADCECC2" w14:textId="77777777" w:rsidR="00EA33CE" w:rsidRPr="00EA33CE" w:rsidRDefault="00EA33CE" w:rsidP="00EA33CE">
      <w:pPr>
        <w:spacing w:after="0" w:line="360" w:lineRule="auto"/>
        <w:ind w:firstLine="540"/>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vi-VN"/>
        </w:rPr>
        <w:t> </w:t>
      </w:r>
    </w:p>
    <w:p w14:paraId="1873B86E" w14:textId="77777777" w:rsidR="00EA33CE" w:rsidRPr="00EA33CE" w:rsidRDefault="00EA33CE" w:rsidP="00EA33CE">
      <w:pPr>
        <w:shd w:val="clear" w:color="auto" w:fill="E6E6E6"/>
        <w:spacing w:after="0" w:line="240" w:lineRule="auto"/>
        <w:rPr>
          <w:rFonts w:ascii="Arial" w:eastAsia="Times New Roman" w:hAnsi="Arial" w:cs="Arial"/>
          <w:vanish/>
          <w:color w:val="000000"/>
          <w:sz w:val="18"/>
          <w:szCs w:val="18"/>
        </w:rPr>
      </w:pPr>
      <w:r>
        <w:rPr>
          <w:rFonts w:ascii="Arial" w:eastAsia="Times New Roman" w:hAnsi="Arial" w:cs="Arial"/>
          <w:noProof/>
          <w:vanish/>
          <w:color w:val="0000FF"/>
          <w:sz w:val="18"/>
          <w:szCs w:val="18"/>
        </w:rPr>
        <w:drawing>
          <wp:inline distT="0" distB="0" distL="0" distR="0" wp14:anchorId="22D90032" wp14:editId="79E95561">
            <wp:extent cx="518160" cy="182880"/>
            <wp:effectExtent l="0" t="0" r="0" b="7620"/>
            <wp:docPr id="2" name="Picture 2" descr="https://ssl.microsofttranslator.com/static/27420612/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7420612/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eastAsia="Times New Roman" w:hAnsi="Arial" w:cs="Arial"/>
          <w:noProof/>
          <w:vanish/>
          <w:color w:val="000000"/>
          <w:sz w:val="18"/>
          <w:szCs w:val="18"/>
        </w:rPr>
        <w:drawing>
          <wp:inline distT="0" distB="0" distL="0" distR="0" wp14:anchorId="077D5491" wp14:editId="6E21E88F">
            <wp:extent cx="76200" cy="76200"/>
            <wp:effectExtent l="0" t="0" r="0" b="0"/>
            <wp:docPr id="1" name="Picture 1" descr="https://ssl.microsofttranslator.com/static/27420612/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microsofttranslator.com/static/27420612/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A77014B" w14:textId="77777777" w:rsidR="00EA33CE" w:rsidRPr="00EA33CE" w:rsidRDefault="00EA33CE" w:rsidP="00EA33CE">
      <w:pPr>
        <w:shd w:val="clear" w:color="auto" w:fill="E6E6E6"/>
        <w:spacing w:after="120" w:line="240" w:lineRule="auto"/>
        <w:rPr>
          <w:rFonts w:ascii="Arial" w:eastAsia="Times New Roman" w:hAnsi="Arial" w:cs="Arial"/>
          <w:b/>
          <w:bCs/>
          <w:vanish/>
          <w:color w:val="000000"/>
          <w:sz w:val="18"/>
          <w:szCs w:val="18"/>
        </w:rPr>
      </w:pPr>
      <w:r w:rsidRPr="00EA33CE">
        <w:rPr>
          <w:rFonts w:ascii="Arial" w:eastAsia="Times New Roman" w:hAnsi="Arial" w:cs="Arial"/>
          <w:b/>
          <w:bCs/>
          <w:vanish/>
          <w:color w:val="000000"/>
          <w:sz w:val="18"/>
          <w:szCs w:val="18"/>
        </w:rPr>
        <w:t>Original</w:t>
      </w:r>
    </w:p>
    <w:p w14:paraId="32796FF7" w14:textId="77777777" w:rsidR="00EA33CE" w:rsidRPr="00EA33CE" w:rsidRDefault="00EA33CE" w:rsidP="00EA33CE">
      <w:pPr>
        <w:shd w:val="clear" w:color="auto" w:fill="E6E6E6"/>
        <w:spacing w:after="0" w:line="240" w:lineRule="auto"/>
        <w:rPr>
          <w:rFonts w:ascii="Arial" w:eastAsia="Times New Roman" w:hAnsi="Arial" w:cs="Arial"/>
          <w:vanish/>
          <w:color w:val="000000"/>
          <w:sz w:val="18"/>
          <w:szCs w:val="18"/>
        </w:rPr>
      </w:pPr>
      <w:r w:rsidRPr="00EA33CE">
        <w:rPr>
          <w:rFonts w:ascii="Arial" w:eastAsia="Times New Roman" w:hAnsi="Arial" w:cs="Arial"/>
          <w:vanish/>
          <w:color w:val="000000"/>
          <w:sz w:val="18"/>
          <w:szCs w:val="18"/>
        </w:rPr>
        <w:t>ĐẠI HỌC QUỐC GIA TP.</w:t>
      </w:r>
    </w:p>
    <w:p w14:paraId="77C928C6" w14:textId="77777777" w:rsidR="0085113F" w:rsidRDefault="0085113F"/>
    <w:sectPr w:rsidR="0085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3tDS1NDExtzQwMTVR0lEKTi0uzszPAykwrAUACACl3CwAAAA="/>
  </w:docVars>
  <w:rsids>
    <w:rsidRoot w:val="00EA33CE"/>
    <w:rsid w:val="002F324D"/>
    <w:rsid w:val="0056242C"/>
    <w:rsid w:val="006938EC"/>
    <w:rsid w:val="007774A8"/>
    <w:rsid w:val="0084771A"/>
    <w:rsid w:val="0085113F"/>
    <w:rsid w:val="008A766C"/>
    <w:rsid w:val="00972323"/>
    <w:rsid w:val="009B3028"/>
    <w:rsid w:val="00AD1C9F"/>
    <w:rsid w:val="00B00DAD"/>
    <w:rsid w:val="00B55BF7"/>
    <w:rsid w:val="00B7205E"/>
    <w:rsid w:val="00C91C10"/>
    <w:rsid w:val="00C91FAE"/>
    <w:rsid w:val="00D8080B"/>
    <w:rsid w:val="00EA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86A4"/>
  <w15:docId w15:val="{3ABE8137-F35D-4D28-B3DF-D712DE0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CE"/>
    <w:pPr>
      <w:spacing w:after="0" w:line="36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EA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8242">
      <w:bodyDiv w:val="1"/>
      <w:marLeft w:val="0"/>
      <w:marRight w:val="0"/>
      <w:marTop w:val="0"/>
      <w:marBottom w:val="0"/>
      <w:divBdr>
        <w:top w:val="none" w:sz="0" w:space="0" w:color="auto"/>
        <w:left w:val="none" w:sz="0" w:space="0" w:color="auto"/>
        <w:bottom w:val="none" w:sz="0" w:space="0" w:color="auto"/>
        <w:right w:val="none" w:sz="0" w:space="0" w:color="auto"/>
      </w:divBdr>
      <w:divsChild>
        <w:div w:id="215285939">
          <w:marLeft w:val="0"/>
          <w:marRight w:val="0"/>
          <w:marTop w:val="0"/>
          <w:marBottom w:val="0"/>
          <w:divBdr>
            <w:top w:val="single" w:sz="12" w:space="0" w:color="D2D2D2"/>
            <w:left w:val="single" w:sz="12" w:space="0" w:color="D2D2D2"/>
            <w:bottom w:val="single" w:sz="12" w:space="0" w:color="D2D2D2"/>
            <w:right w:val="single" w:sz="12" w:space="0" w:color="D2D2D2"/>
          </w:divBdr>
          <w:divsChild>
            <w:div w:id="241186943">
              <w:marLeft w:val="0"/>
              <w:marRight w:val="0"/>
              <w:marTop w:val="0"/>
              <w:marBottom w:val="0"/>
              <w:divBdr>
                <w:top w:val="none" w:sz="0" w:space="0" w:color="auto"/>
                <w:left w:val="none" w:sz="0" w:space="0" w:color="auto"/>
                <w:bottom w:val="none" w:sz="0" w:space="0" w:color="auto"/>
                <w:right w:val="none" w:sz="0" w:space="0" w:color="auto"/>
              </w:divBdr>
            </w:div>
            <w:div w:id="17211755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bing.com/translato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Tra My Bui</cp:lastModifiedBy>
  <cp:revision>8</cp:revision>
  <dcterms:created xsi:type="dcterms:W3CDTF">2022-09-25T16:13:00Z</dcterms:created>
  <dcterms:modified xsi:type="dcterms:W3CDTF">2022-10-06T03:17:00Z</dcterms:modified>
</cp:coreProperties>
</file>